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Харківський національний університет ім.В.Н. Каразіна</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Факультет комп’ютерних наук</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Кафедра теоретичної та практичної системотехніки</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ind w:firstLine="4253"/>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УХВАЛЕНО </w:t>
      </w:r>
    </w:p>
    <w:p w:rsidR="00000000" w:rsidDel="00000000" w:rsidP="00000000" w:rsidRDefault="00000000" w:rsidRPr="00000000" w14:paraId="00000008">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Вченою радою факультету </w:t>
      </w:r>
    </w:p>
    <w:p w:rsidR="00000000" w:rsidDel="00000000" w:rsidP="00000000" w:rsidRDefault="00000000" w:rsidRPr="00000000" w14:paraId="00000009">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комп’ютерних наук, протокол №__ </w:t>
      </w:r>
    </w:p>
    <w:p w:rsidR="00000000" w:rsidDel="00000000" w:rsidP="00000000" w:rsidRDefault="00000000" w:rsidRPr="00000000" w14:paraId="0000000A">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 «___» _______ 2019 р.</w:t>
      </w:r>
    </w:p>
    <w:p w:rsidR="00000000" w:rsidDel="00000000" w:rsidP="00000000" w:rsidRDefault="00000000" w:rsidRPr="00000000" w14:paraId="0000000B">
      <w:pPr>
        <w:spacing w:line="240" w:lineRule="auto"/>
        <w:ind w:firstLine="425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Голова Вченої ради _____________________</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348.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0"/>
        <w:gridCol w:w="7938"/>
        <w:tblGridChange w:id="0">
          <w:tblGrid>
            <w:gridCol w:w="2410"/>
            <w:gridCol w:w="7938"/>
          </w:tblGrid>
        </w:tblGridChange>
      </w:tblGrid>
      <w:tr>
        <w:trPr>
          <w:trHeight w:val="3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курсу</w:t>
            </w:r>
          </w:p>
        </w:tc>
        <w:tc>
          <w:tcPr>
            <w:tcBorders>
              <w:top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Інструментальні засоби управління проектами</w:t>
            </w:r>
          </w:p>
        </w:tc>
      </w:tr>
      <w:tr>
        <w:trPr>
          <w:trHeight w:val="34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Викладач (-і)</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доцент Булавін Дмитро Олексійович</w:t>
            </w:r>
          </w:p>
        </w:tc>
      </w:tr>
      <w:tr>
        <w:trPr>
          <w:trHeight w:val="3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Профайл викладача (-ів)</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Контактний тел.</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Кафедральний 707-50-22</w:t>
            </w:r>
          </w:p>
        </w:tc>
      </w:tr>
      <w:tr>
        <w:trPr>
          <w:trHeight w:val="320" w:hRule="atLeast"/>
        </w:trPr>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tc>
        <w:tc>
          <w:tcPr>
            <w:tcBorders>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d.bulavin@karazin.ua</w:t>
              </w:r>
            </w:hyperlink>
            <w:r w:rsidDel="00000000" w:rsidR="00000000" w:rsidRPr="00000000">
              <w:rPr>
                <w:rFonts w:ascii="Times New Roman" w:cs="Times New Roman" w:eastAsia="Times New Roman" w:hAnsi="Times New Roman"/>
                <w:sz w:val="24"/>
                <w:szCs w:val="24"/>
                <w:rtl w:val="0"/>
              </w:rPr>
              <w:t xml:space="preserve">  </w:t>
            </w:r>
          </w:p>
        </w:tc>
      </w:tr>
      <w:tr>
        <w:trPr>
          <w:trHeight w:val="2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Сторінка курсу в системі дистанційного навчання</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Консультації</w:t>
            </w:r>
          </w:p>
        </w:tc>
        <w:tc>
          <w:tcPr>
            <w:tcBorders>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Очні консультації</w:t>
            </w:r>
            <w:r w:rsidDel="00000000" w:rsidR="00000000" w:rsidRPr="00000000">
              <w:rPr>
                <w:rFonts w:ascii="Times New Roman" w:cs="Times New Roman" w:eastAsia="Times New Roman" w:hAnsi="Times New Roman"/>
                <w:sz w:val="24"/>
                <w:szCs w:val="24"/>
                <w:rtl w:val="0"/>
              </w:rPr>
              <w:t xml:space="preserve">: розклад в університеті (на кафедрі)</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Он лайн- консультації:</w:t>
            </w:r>
            <w:r w:rsidDel="00000000" w:rsidR="00000000" w:rsidRPr="00000000">
              <w:rPr>
                <w:rFonts w:ascii="Times New Roman" w:cs="Times New Roman" w:eastAsia="Times New Roman" w:hAnsi="Times New Roman"/>
                <w:sz w:val="24"/>
                <w:szCs w:val="24"/>
                <w:rtl w:val="0"/>
              </w:rPr>
              <w:t xml:space="preserve"> через e-mail</w:t>
            </w:r>
          </w:p>
        </w:tc>
      </w:tr>
    </w:tbl>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ЗМІСТ</w:t>
      </w:r>
    </w:p>
    <w:tbl>
      <w:tblPr>
        <w:tblStyle w:val="Table2"/>
        <w:tblW w:w="102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072"/>
        <w:gridCol w:w="533"/>
        <w:tblGridChange w:id="0">
          <w:tblGrid>
            <w:gridCol w:w="675"/>
            <w:gridCol w:w="9072"/>
            <w:gridCol w:w="533"/>
          </w:tblGrid>
        </w:tblGridChange>
      </w:tblGrid>
      <w:tr>
        <w:tc>
          <w:tcPr/>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Коротка анотація до курсу</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 та цілі курсу</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Формат курсу</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Результати навчання</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Обсяг курсу</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Ознаки курсу</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Пререквізити</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Технічне та програмне забезпечення /обладнання</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Політики курсу</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c>
          <w:tcPr/>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Схема курсу</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c>
          <w:tcPr/>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оцінювання та вимоги</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c>
          <w:tcPr/>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176"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1968503937008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Рекомендована література</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tab/>
        <w:t xml:space="preserve">Коротка анотація до курсу</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Програма навчальної дисципліни «Інструментальні засоби управління проектами» складена відповідно до освітньо-професійної програми підготовки першого (бакалаврського) рівня спеціальності  151 «Автоматизація та комп’ютерно-інтегровані технології», 123 «Комп’ютерна инженерія».</w:t>
      </w:r>
      <w:r w:rsidDel="00000000" w:rsidR="00000000" w:rsidRPr="00000000">
        <w:rPr>
          <w:rtl w:val="0"/>
        </w:rPr>
      </w:r>
    </w:p>
    <w:p w:rsidR="00000000" w:rsidDel="00000000" w:rsidP="00000000" w:rsidRDefault="00000000" w:rsidRPr="00000000" w14:paraId="00000047">
      <w:pPr>
        <w:spacing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Предметом</w:t>
      </w:r>
      <w:r w:rsidDel="00000000" w:rsidR="00000000" w:rsidRPr="00000000">
        <w:rPr>
          <w:rFonts w:ascii="Times New Roman" w:cs="Times New Roman" w:eastAsia="Times New Roman" w:hAnsi="Times New Roman"/>
          <w:sz w:val="24"/>
          <w:szCs w:val="24"/>
          <w:rtl w:val="0"/>
        </w:rPr>
        <w:t xml:space="preserve"> вивчення навчальної дисципліни є практичне засвоєння методики роботи з пакетами прикладних програм управління IT-проектами.</w:t>
      </w:r>
      <w:r w:rsidDel="00000000" w:rsidR="00000000" w:rsidRPr="00000000">
        <w:rPr>
          <w:rFonts w:ascii="Times New Roman" w:cs="Times New Roman" w:eastAsia="Times New Roman" w:hAnsi="Times New Roman"/>
          <w:sz w:val="24"/>
          <w:szCs w:val="24"/>
          <w:rtl w:val="0"/>
        </w:rPr>
        <w:t xml:space="preserve"> Майбутній спеціаліст повинен володіти не тільки професійними знаннями, але й сучасними інформаційними технологіями для управління проектами на різних етапах, тому студент повинен здобути практичні навички роботи з інструментальними засобами.</w:t>
      </w:r>
    </w:p>
    <w:p w:rsidR="00000000" w:rsidDel="00000000" w:rsidP="00000000" w:rsidRDefault="00000000" w:rsidRPr="00000000" w14:paraId="00000048">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Мета та цілі курсу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z w:val="24"/>
          <w:szCs w:val="24"/>
          <w:rtl w:val="0"/>
        </w:rPr>
        <w:t xml:space="preserve">Мета викладання навчальної дисципліни</w:t>
      </w:r>
      <w:r w:rsidDel="00000000" w:rsidR="00000000" w:rsidRPr="00000000">
        <w:rPr>
          <w:rFonts w:ascii="Times New Roman" w:cs="Times New Roman" w:eastAsia="Times New Roman" w:hAnsi="Times New Roman"/>
          <w:sz w:val="24"/>
          <w:szCs w:val="24"/>
          <w:rtl w:val="0"/>
        </w:rPr>
        <w:t xml:space="preserve"> - засвоєння студентами теоретичних та практичних основ роботи з прикладними пакетами управління IT-проектами.</w:t>
      </w:r>
      <w:r w:rsidDel="00000000" w:rsidR="00000000" w:rsidRPr="00000000">
        <w:rPr>
          <w:rtl w:val="0"/>
        </w:rPr>
      </w:r>
    </w:p>
    <w:p w:rsidR="00000000" w:rsidDel="00000000" w:rsidP="00000000" w:rsidRDefault="00000000" w:rsidRPr="00000000" w14:paraId="0000004A">
      <w:pPr>
        <w:spacing w:line="240" w:lineRule="auto"/>
        <w:ind w:firstLine="357"/>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Завдання дисципліни:</w:t>
      </w:r>
    </w:p>
    <w:p w:rsidR="00000000" w:rsidDel="00000000" w:rsidP="00000000" w:rsidRDefault="00000000" w:rsidRPr="00000000" w14:paraId="0000004B">
      <w:pPr>
        <w:tabs>
          <w:tab w:val="left" w:pos="3900"/>
        </w:tabs>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Основними завданнями вивчення дисципліни є формування у студентів: </w:t>
      </w:r>
    </w:p>
    <w:p w:rsidR="00000000" w:rsidDel="00000000" w:rsidP="00000000" w:rsidRDefault="00000000" w:rsidRPr="00000000" w14:paraId="0000004C">
      <w:pPr>
        <w:numPr>
          <w:ilvl w:val="0"/>
          <w:numId w:val="1"/>
        </w:numPr>
        <w:spacing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основних термінів, понять та принципів управління проектами;</w:t>
      </w:r>
    </w:p>
    <w:p w:rsidR="00000000" w:rsidDel="00000000" w:rsidP="00000000" w:rsidRDefault="00000000" w:rsidRPr="00000000" w14:paraId="0000004D">
      <w:pPr>
        <w:numPr>
          <w:ilvl w:val="0"/>
          <w:numId w:val="1"/>
        </w:numPr>
        <w:spacing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інструментальними засобами MSProject, JIRA, TRELLO;</w:t>
      </w:r>
    </w:p>
    <w:p w:rsidR="00000000" w:rsidDel="00000000" w:rsidP="00000000" w:rsidRDefault="00000000" w:rsidRPr="00000000" w14:paraId="0000004E">
      <w:pPr>
        <w:numPr>
          <w:ilvl w:val="0"/>
          <w:numId w:val="1"/>
        </w:numPr>
        <w:spacing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особливостями інтерфейсу інструментальних засобів;</w:t>
      </w:r>
    </w:p>
    <w:p w:rsidR="00000000" w:rsidDel="00000000" w:rsidP="00000000" w:rsidRDefault="00000000" w:rsidRPr="00000000" w14:paraId="0000004F">
      <w:pPr>
        <w:numPr>
          <w:ilvl w:val="0"/>
          <w:numId w:val="1"/>
        </w:numPr>
        <w:spacing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 основних фаз управління проектами та їх автоматизація;</w:t>
      </w:r>
    </w:p>
    <w:p w:rsidR="00000000" w:rsidDel="00000000" w:rsidP="00000000" w:rsidRDefault="00000000" w:rsidRPr="00000000" w14:paraId="00000050">
      <w:pPr>
        <w:numPr>
          <w:ilvl w:val="0"/>
          <w:numId w:val="1"/>
        </w:numPr>
        <w:spacing w:line="240" w:lineRule="auto"/>
        <w:ind w:left="128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отримання практичних навичок управління проектами за допомогою сучасних інструментальних засобів.</w:t>
      </w:r>
    </w:p>
    <w:p w:rsidR="00000000" w:rsidDel="00000000" w:rsidP="00000000" w:rsidRDefault="00000000" w:rsidRPr="00000000" w14:paraId="00000051">
      <w:pPr>
        <w:spacing w:before="120"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color w:val="ff0000"/>
          <w:sz w:val="24"/>
          <w:szCs w:val="24"/>
          <w:rtl w:val="0"/>
        </w:rPr>
        <w:tab/>
      </w:r>
      <w:r w:rsidDel="00000000" w:rsidR="00000000" w:rsidRPr="00000000">
        <w:rPr>
          <w:rFonts w:ascii="Times New Roman" w:cs="Times New Roman" w:eastAsia="Times New Roman" w:hAnsi="Times New Roman"/>
          <w:b w:val="1"/>
          <w:sz w:val="24"/>
          <w:szCs w:val="24"/>
          <w:rtl w:val="0"/>
        </w:rPr>
        <w:t xml:space="preserve">Формат курсу - </w:t>
      </w:r>
      <w:r w:rsidDel="00000000" w:rsidR="00000000" w:rsidRPr="00000000">
        <w:rPr>
          <w:rFonts w:ascii="Times New Roman" w:cs="Times New Roman" w:eastAsia="Times New Roman" w:hAnsi="Times New Roman"/>
          <w:sz w:val="24"/>
          <w:szCs w:val="24"/>
          <w:rtl w:val="0"/>
        </w:rPr>
        <w:t xml:space="preserve">Вказати формат проведення курсу:</w:t>
      </w:r>
    </w:p>
    <w:p w:rsidR="00000000" w:rsidDel="00000000" w:rsidP="00000000" w:rsidRDefault="00000000" w:rsidRPr="00000000" w14:paraId="00000052">
      <w:pPr>
        <w:spacing w:line="240" w:lineRule="auto"/>
        <w:ind w:firstLine="363"/>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В межах вивчення дисципліни студенти виконують 2 практичних та 2 лабораторних роботи. Оформляють звіти з лабораторних робіт та захищають їх результати. На протязі 16 лекційних занять здійснюється експрес опитування у формі  відповідей на короткі запитання для підвищення рівня знань без виставлення оцінок. По закінченню вивчення кожного розділу студенти пишуть контрольну роботу. По завершенню вивчення всієї дисципліни – здають залік.</w:t>
      </w:r>
      <w:r w:rsidDel="00000000" w:rsidR="00000000" w:rsidRPr="00000000">
        <w:rPr>
          <w:rtl w:val="0"/>
        </w:rPr>
      </w:r>
    </w:p>
    <w:p w:rsidR="00000000" w:rsidDel="00000000" w:rsidP="00000000" w:rsidRDefault="00000000" w:rsidRPr="00000000" w14:paraId="00000053">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t>
        <w:tab/>
        <w:t xml:space="preserve">Результати навчання –</w:t>
      </w:r>
    </w:p>
    <w:p w:rsidR="00000000" w:rsidDel="00000000" w:rsidP="00000000" w:rsidRDefault="00000000" w:rsidRPr="00000000" w14:paraId="00000054">
      <w:pPr>
        <w:tabs>
          <w:tab w:val="left" w:pos="284"/>
          <w:tab w:val="left" w:pos="567"/>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результаті вивчення даного курсу студент повинен:</w:t>
      </w:r>
    </w:p>
    <w:p w:rsidR="00000000" w:rsidDel="00000000" w:rsidP="00000000" w:rsidRDefault="00000000" w:rsidRPr="00000000" w14:paraId="00000055">
      <w:pPr>
        <w:tabs>
          <w:tab w:val="left" w:pos="284"/>
          <w:tab w:val="left" w:pos="567"/>
        </w:tabs>
        <w:spacing w:line="240" w:lineRule="auto"/>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ЗНАТИ:</w:t>
      </w:r>
    </w:p>
    <w:p w:rsidR="00000000" w:rsidDel="00000000" w:rsidP="00000000" w:rsidRDefault="00000000" w:rsidRPr="00000000" w14:paraId="00000056">
      <w:pPr>
        <w:numPr>
          <w:ilvl w:val="0"/>
          <w:numId w:val="1"/>
        </w:numPr>
        <w:tabs>
          <w:tab w:val="left" w:pos="993"/>
        </w:tabs>
        <w:spacing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базові терміни, поняття та принципи управління проектами;</w:t>
      </w:r>
    </w:p>
    <w:p w:rsidR="00000000" w:rsidDel="00000000" w:rsidP="00000000" w:rsidRDefault="00000000" w:rsidRPr="00000000" w14:paraId="00000057">
      <w:pPr>
        <w:numPr>
          <w:ilvl w:val="0"/>
          <w:numId w:val="1"/>
        </w:numPr>
        <w:tabs>
          <w:tab w:val="left" w:pos="993"/>
        </w:tabs>
        <w:spacing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типи графіків, діаграм якими характеризується проект;</w:t>
      </w:r>
    </w:p>
    <w:p w:rsidR="00000000" w:rsidDel="00000000" w:rsidP="00000000" w:rsidRDefault="00000000" w:rsidRPr="00000000" w14:paraId="00000058">
      <w:pPr>
        <w:numPr>
          <w:ilvl w:val="0"/>
          <w:numId w:val="1"/>
        </w:numPr>
        <w:tabs>
          <w:tab w:val="left" w:pos="993"/>
        </w:tabs>
        <w:spacing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інструментальні засоби управління проектами та їх інтерфейс;</w:t>
      </w:r>
    </w:p>
    <w:p w:rsidR="00000000" w:rsidDel="00000000" w:rsidP="00000000" w:rsidRDefault="00000000" w:rsidRPr="00000000" w14:paraId="00000059">
      <w:pPr>
        <w:numPr>
          <w:ilvl w:val="0"/>
          <w:numId w:val="1"/>
        </w:numPr>
        <w:tabs>
          <w:tab w:val="left" w:pos="993"/>
        </w:tabs>
        <w:spacing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принципи розподілення ресурсів та керування ними;</w:t>
      </w:r>
    </w:p>
    <w:p w:rsidR="00000000" w:rsidDel="00000000" w:rsidP="00000000" w:rsidRDefault="00000000" w:rsidRPr="00000000" w14:paraId="0000005A">
      <w:pPr>
        <w:numPr>
          <w:ilvl w:val="0"/>
          <w:numId w:val="1"/>
        </w:numPr>
        <w:tabs>
          <w:tab w:val="left" w:pos="993"/>
        </w:tabs>
        <w:spacing w:line="240" w:lineRule="auto"/>
        <w:ind w:left="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основні принципу аналізу ризиків.</w:t>
      </w:r>
    </w:p>
    <w:p w:rsidR="00000000" w:rsidDel="00000000" w:rsidP="00000000" w:rsidRDefault="00000000" w:rsidRPr="00000000" w14:paraId="0000005B">
      <w:pPr>
        <w:tabs>
          <w:tab w:val="left" w:pos="993"/>
        </w:tabs>
        <w:spacing w:line="240" w:lineRule="auto"/>
        <w:ind w:left="128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tabs>
          <w:tab w:val="left" w:pos="284"/>
          <w:tab w:val="left" w:pos="567"/>
        </w:tabs>
        <w:spacing w:line="240" w:lineRule="auto"/>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УМІТИ:</w:t>
      </w:r>
    </w:p>
    <w:p w:rsidR="00000000" w:rsidDel="00000000" w:rsidP="00000000" w:rsidRDefault="00000000" w:rsidRPr="00000000" w14:paraId="0000005D">
      <w:pPr>
        <w:numPr>
          <w:ilvl w:val="0"/>
          <w:numId w:val="1"/>
        </w:numPr>
        <w:spacing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визначати цілі проекту та створювати його структуру;</w:t>
      </w:r>
    </w:p>
    <w:p w:rsidR="00000000" w:rsidDel="00000000" w:rsidP="00000000" w:rsidRDefault="00000000" w:rsidRPr="00000000" w14:paraId="0000005E">
      <w:pPr>
        <w:numPr>
          <w:ilvl w:val="0"/>
          <w:numId w:val="1"/>
        </w:numPr>
        <w:spacing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розподіляти ресурси та визначати строки виконання проекту;</w:t>
      </w:r>
    </w:p>
    <w:p w:rsidR="00000000" w:rsidDel="00000000" w:rsidP="00000000" w:rsidRDefault="00000000" w:rsidRPr="00000000" w14:paraId="0000005F">
      <w:pPr>
        <w:numPr>
          <w:ilvl w:val="0"/>
          <w:numId w:val="1"/>
        </w:numPr>
        <w:spacing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автоматизувати усі процеси управління проектом за допомогою інструментальних засобів;</w:t>
      </w:r>
    </w:p>
    <w:p w:rsidR="00000000" w:rsidDel="00000000" w:rsidP="00000000" w:rsidRDefault="00000000" w:rsidRPr="00000000" w14:paraId="00000060">
      <w:pPr>
        <w:numPr>
          <w:ilvl w:val="0"/>
          <w:numId w:val="1"/>
        </w:numPr>
        <w:spacing w:line="240" w:lineRule="auto"/>
        <w:ind w:left="0"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забезпечувати контроль виконання проекту та впливати на строки виконання.</w:t>
      </w:r>
    </w:p>
    <w:p w:rsidR="00000000" w:rsidDel="00000000" w:rsidP="00000000" w:rsidRDefault="00000000" w:rsidRPr="00000000" w14:paraId="00000061">
      <w:pPr>
        <w:tabs>
          <w:tab w:val="left" w:pos="284"/>
          <w:tab w:val="left" w:pos="567"/>
        </w:tabs>
        <w:spacing w:line="240" w:lineRule="auto"/>
        <w:ind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БУТИ ОЗНАЙОМЛЕНИМ:</w:t>
      </w:r>
    </w:p>
    <w:p w:rsidR="00000000" w:rsidDel="00000000" w:rsidP="00000000" w:rsidRDefault="00000000" w:rsidRPr="00000000" w14:paraId="00000062">
      <w:pPr>
        <w:tabs>
          <w:tab w:val="left" w:pos="284"/>
          <w:tab w:val="left" w:pos="567"/>
        </w:tabs>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сучасними напрямками розвитку інструментальних засобів управління проектами та їх практичного застосування у своїй професійній діяльності.</w:t>
      </w:r>
    </w:p>
    <w:p w:rsidR="00000000" w:rsidDel="00000000" w:rsidP="00000000" w:rsidRDefault="00000000" w:rsidRPr="00000000" w14:paraId="00000063">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Обсяг курсу</w:t>
      </w:r>
    </w:p>
    <w:tbl>
      <w:tblPr>
        <w:tblStyle w:val="Table3"/>
        <w:tblW w:w="10165.0" w:type="dxa"/>
        <w:jc w:val="center"/>
        <w:tblLayout w:type="fixed"/>
        <w:tblLook w:val="0000"/>
      </w:tblPr>
      <w:tblGrid>
        <w:gridCol w:w="1420"/>
        <w:gridCol w:w="2224"/>
        <w:gridCol w:w="2126"/>
        <w:gridCol w:w="2268"/>
        <w:gridCol w:w="2127"/>
        <w:tblGridChange w:id="0">
          <w:tblGrid>
            <w:gridCol w:w="1420"/>
            <w:gridCol w:w="2224"/>
            <w:gridCol w:w="2126"/>
            <w:gridCol w:w="2268"/>
            <w:gridCol w:w="2127"/>
          </w:tblGrid>
        </w:tblGridChange>
      </w:tblGrid>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Вид заняття</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лекції</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практичні заняття</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лабораторні роботи</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самостійна робота</w:t>
            </w:r>
          </w:p>
        </w:tc>
      </w:tr>
      <w:tr>
        <w:trPr>
          <w:trHeight w:val="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К-сть годин</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8</w:t>
            </w:r>
          </w:p>
        </w:tc>
      </w:tr>
    </w:tbl>
    <w:p w:rsidR="00000000" w:rsidDel="00000000" w:rsidP="00000000" w:rsidRDefault="00000000" w:rsidRPr="00000000" w14:paraId="0000006E">
      <w:pPr>
        <w:spacing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Ознаки курсу:</w:t>
      </w:r>
    </w:p>
    <w:tbl>
      <w:tblPr>
        <w:tblStyle w:val="Table4"/>
        <w:tblW w:w="1006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60"/>
        <w:gridCol w:w="1134"/>
        <w:gridCol w:w="3969"/>
        <w:gridCol w:w="1417"/>
        <w:gridCol w:w="1985"/>
        <w:tblGridChange w:id="0">
          <w:tblGrid>
            <w:gridCol w:w="1560"/>
            <w:gridCol w:w="1134"/>
            <w:gridCol w:w="3969"/>
            <w:gridCol w:w="1417"/>
            <w:gridCol w:w="1985"/>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F">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викладання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0">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семестр</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1">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спеціальність</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tabs>
                <w:tab w:val="left" w:pos="1927"/>
              </w:tabs>
              <w:spacing w:line="240" w:lineRule="auto"/>
              <w:ind w:firstLine="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Курс (рік навчання)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tabs>
                <w:tab w:val="left" w:pos="3727"/>
              </w:tabs>
              <w:spacing w:line="240" w:lineRule="auto"/>
              <w:ind w:right="-100" w:hanging="10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Нормативний \ вибірковий</w:t>
            </w:r>
          </w:p>
        </w:tc>
      </w:tr>
      <w:tr>
        <w:trPr>
          <w:trHeight w:val="420" w:hRule="atLeast"/>
        </w:trPr>
        <w:tc>
          <w:tcPr>
            <w:vMerge w:val="restart"/>
            <w:tcBorders>
              <w:left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4">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5">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6">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«Комп'ютерна інженерія»</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7">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8">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вибором (В)</w:t>
            </w:r>
          </w:p>
        </w:tc>
      </w:tr>
      <w:tr>
        <w:trPr>
          <w:trHeight w:val="480" w:hRule="atLeast"/>
        </w:trPr>
        <w:tc>
          <w:tcPr>
            <w:vMerge w:val="continue"/>
            <w:tcBorders>
              <w:left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A">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B">
            <w:pPr>
              <w:tabs>
                <w:tab w:val="left" w:pos="1927"/>
              </w:tabs>
              <w:spacing w:line="240" w:lineRule="auto"/>
              <w:ind w:right="-100" w:hanging="1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«Автоматизація та комп'ютерно-інтегровані технології»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C">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7D">
            <w:pPr>
              <w:tabs>
                <w:tab w:val="left" w:pos="1927"/>
              </w:tabs>
              <w:spacing w:line="240" w:lineRule="auto"/>
              <w:ind w:firstLine="4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вибором (В)</w:t>
            </w:r>
          </w:p>
        </w:tc>
      </w:tr>
    </w:tbl>
    <w:p w:rsidR="00000000" w:rsidDel="00000000" w:rsidP="00000000" w:rsidRDefault="00000000" w:rsidRPr="00000000" w14:paraId="0000007E">
      <w:pPr>
        <w:spacing w:before="120"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Пререквізити </w:t>
      </w:r>
      <w:r w:rsidDel="00000000" w:rsidR="00000000" w:rsidRPr="00000000">
        <w:rPr>
          <w:rtl w:val="0"/>
        </w:rPr>
      </w:r>
    </w:p>
    <w:p w:rsidR="00000000" w:rsidDel="00000000" w:rsidP="00000000" w:rsidRDefault="00000000" w:rsidRPr="00000000" w14:paraId="0000007F">
      <w:pPr>
        <w:spacing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вивченням курсу студенти повинні ознайомитися (вивчити) дисципліни: основи роботи на комп’ютері; операційну систему Windows; алгоритмізація та програмування. </w:t>
      </w:r>
    </w:p>
    <w:p w:rsidR="00000000" w:rsidDel="00000000" w:rsidP="00000000" w:rsidRDefault="00000000" w:rsidRPr="00000000" w14:paraId="00000080">
      <w:pPr>
        <w:spacing w:before="120" w:line="240" w:lineRule="auto"/>
        <w:ind w:left="714" w:hanging="35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Технічне та програмне забезпечення /обладнання </w:t>
      </w:r>
    </w:p>
    <w:p w:rsidR="00000000" w:rsidDel="00000000" w:rsidP="00000000" w:rsidRDefault="00000000" w:rsidRPr="00000000" w14:paraId="00000081">
      <w:pPr>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Студенти отримують практичні навички роботи на комп’ютері, навички розв’язання прикладних задач спеціальності з використання сучасних </w:t>
      </w:r>
      <w:r w:rsidDel="00000000" w:rsidR="00000000" w:rsidRPr="00000000">
        <w:rPr>
          <w:rFonts w:ascii="Times New Roman" w:cs="Times New Roman" w:eastAsia="Times New Roman" w:hAnsi="Times New Roman"/>
          <w:sz w:val="24"/>
          <w:szCs w:val="24"/>
          <w:rtl w:val="0"/>
        </w:rPr>
        <w:t xml:space="preserve">інструментальних засобів MSProject, JIRA, TRELLO</w:t>
      </w:r>
      <w:r w:rsidDel="00000000" w:rsidR="00000000" w:rsidRPr="00000000">
        <w:rPr>
          <w:rFonts w:ascii="Times New Roman" w:cs="Times New Roman" w:eastAsia="Times New Roman" w:hAnsi="Times New Roman"/>
          <w:color w:val="000000"/>
          <w:sz w:val="24"/>
          <w:szCs w:val="24"/>
          <w:rtl w:val="0"/>
        </w:rPr>
        <w:t xml:space="preserve">, аналізу результатів обчислення </w:t>
      </w:r>
      <w:r w:rsidDel="00000000" w:rsidR="00000000" w:rsidRPr="00000000">
        <w:rPr>
          <w:rFonts w:ascii="Times New Roman" w:cs="Times New Roman" w:eastAsia="Times New Roman" w:hAnsi="Times New Roman"/>
          <w:sz w:val="24"/>
          <w:szCs w:val="24"/>
          <w:rtl w:val="0"/>
        </w:rPr>
        <w:t xml:space="preserve">строків</w:t>
      </w:r>
      <w:r w:rsidDel="00000000" w:rsidR="00000000" w:rsidRPr="00000000">
        <w:rPr>
          <w:rFonts w:ascii="Times New Roman" w:cs="Times New Roman" w:eastAsia="Times New Roman" w:hAnsi="Times New Roman"/>
          <w:color w:val="000000"/>
          <w:sz w:val="24"/>
          <w:szCs w:val="24"/>
          <w:rtl w:val="0"/>
        </w:rPr>
        <w:t xml:space="preserve"> у формі таблиць, побудови різних графіків функці</w:t>
      </w:r>
      <w:r w:rsidDel="00000000" w:rsidR="00000000" w:rsidRPr="00000000">
        <w:rPr>
          <w:rFonts w:ascii="Times New Roman" w:cs="Times New Roman" w:eastAsia="Times New Roman" w:hAnsi="Times New Roman"/>
          <w:sz w:val="24"/>
          <w:szCs w:val="24"/>
          <w:rtl w:val="0"/>
        </w:rPr>
        <w:t xml:space="preserve">й</w:t>
      </w:r>
      <w:r w:rsidDel="00000000" w:rsidR="00000000" w:rsidRPr="00000000">
        <w:rPr>
          <w:rFonts w:ascii="Times New Roman" w:cs="Times New Roman" w:eastAsia="Times New Roman" w:hAnsi="Times New Roman"/>
          <w:color w:val="000000"/>
          <w:sz w:val="24"/>
          <w:szCs w:val="24"/>
          <w:rtl w:val="0"/>
        </w:rPr>
        <w:t xml:space="preserve">, тощо.</w:t>
      </w:r>
    </w:p>
    <w:p w:rsidR="00000000" w:rsidDel="00000000" w:rsidP="00000000" w:rsidRDefault="00000000" w:rsidRPr="00000000" w14:paraId="00000082">
      <w:pPr>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Задля цього практичні заняття і лабораторні роботи проводяться у спеціалізованому комп’ютерному класі на 15 робочих місць, який оснащений сучасними комп’ютерами з </w:t>
      </w:r>
      <w:r w:rsidDel="00000000" w:rsidR="00000000" w:rsidRPr="00000000">
        <w:rPr>
          <w:rFonts w:ascii="Times New Roman" w:cs="Times New Roman" w:eastAsia="Times New Roman" w:hAnsi="Times New Roman"/>
          <w:sz w:val="24"/>
          <w:szCs w:val="24"/>
          <w:rtl w:val="0"/>
        </w:rPr>
        <w:t xml:space="preserve">ліцензійною</w:t>
      </w:r>
      <w:r w:rsidDel="00000000" w:rsidR="00000000" w:rsidRPr="00000000">
        <w:rPr>
          <w:rFonts w:ascii="Times New Roman" w:cs="Times New Roman" w:eastAsia="Times New Roman" w:hAnsi="Times New Roman"/>
          <w:color w:val="000000"/>
          <w:sz w:val="24"/>
          <w:szCs w:val="24"/>
          <w:rtl w:val="0"/>
        </w:rPr>
        <w:t xml:space="preserve"> операційною системою Windows та </w:t>
      </w:r>
      <w:r w:rsidDel="00000000" w:rsidR="00000000" w:rsidRPr="00000000">
        <w:rPr>
          <w:rFonts w:ascii="Times New Roman" w:cs="Times New Roman" w:eastAsia="Times New Roman" w:hAnsi="Times New Roman"/>
          <w:sz w:val="24"/>
          <w:szCs w:val="24"/>
          <w:rtl w:val="0"/>
        </w:rPr>
        <w:t xml:space="preserve">інструментальними засобами MSProject, JIRA, TRELLO</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3">
      <w:pPr>
        <w:spacing w:before="120"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Політики курсу </w:t>
      </w:r>
      <w:r w:rsidDel="00000000" w:rsidR="00000000" w:rsidRPr="00000000">
        <w:rPr>
          <w:rtl w:val="0"/>
        </w:rPr>
      </w:r>
    </w:p>
    <w:p w:rsidR="00000000" w:rsidDel="00000000" w:rsidP="00000000" w:rsidRDefault="00000000" w:rsidRPr="00000000" w14:paraId="00000084">
      <w:pPr>
        <w:tabs>
          <w:tab w:val="left" w:pos="1701"/>
        </w:tabs>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Дотримання академічної доброчесності, формування культури чесного навчання є важливим для розвитку як всієї освіти взагалі, так і для кожного учасника академічного процесу —студента чи викладача, адже безпосередньо впливають на рівень і якість знань, які вони отримують, і на те, якими фахівцями вони стануть у майбутньому. </w:t>
      </w:r>
    </w:p>
    <w:p w:rsidR="00000000" w:rsidDel="00000000" w:rsidP="00000000" w:rsidRDefault="00000000" w:rsidRPr="00000000" w14:paraId="00000085">
      <w:pPr>
        <w:spacing w:line="240" w:lineRule="auto"/>
        <w:ind w:firstLine="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Через це, на практичних та лабораторних заняттях студенти виконують завдання кожен за своїм варіантом. Звіти  з лабораторних робіт виконуються кожним студентом і захищаються індивідуально. За кожне заняття студенти отримують відповідну оцінку (кількість балів), які в кінці курсу формують підсумкове залікову оцінку.</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sectPr>
          <w:footerReference r:id="rId8" w:type="default"/>
          <w:pgSz w:h="16838" w:w="11906"/>
          <w:pgMar w:bottom="1134" w:top="1134" w:left="1276" w:right="566" w:header="708" w:footer="708"/>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87">
      <w:pPr>
        <w:spacing w:line="240" w:lineRule="auto"/>
        <w:ind w:left="714" w:hanging="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Схема курсу </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10065.0" w:type="dxa"/>
        <w:jc w:val="left"/>
        <w:tblInd w:w="-32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2"/>
        <w:gridCol w:w="4252"/>
        <w:gridCol w:w="1701"/>
        <w:gridCol w:w="1559"/>
        <w:gridCol w:w="1701"/>
        <w:tblGridChange w:id="0">
          <w:tblGrid>
            <w:gridCol w:w="852"/>
            <w:gridCol w:w="4252"/>
            <w:gridCol w:w="1701"/>
            <w:gridCol w:w="1559"/>
            <w:gridCol w:w="1701"/>
          </w:tblGrid>
        </w:tblGridChange>
      </w:tblGrid>
      <w:tr>
        <w:trPr>
          <w:trHeight w:val="1700" w:hRule="atLeast"/>
        </w:trPr>
        <w:tc>
          <w:tcPr>
            <w:tcBorders>
              <w:top w:color="000000" w:space="0" w:sz="18" w:val="single"/>
              <w:left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89">
            <w:pPr>
              <w:spacing w:line="240" w:lineRule="auto"/>
              <w:ind w:left="-100" w:right="-100"/>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Тиж. /</w:t>
            </w:r>
          </w:p>
          <w:p w:rsidR="00000000" w:rsidDel="00000000" w:rsidP="00000000" w:rsidRDefault="00000000" w:rsidRPr="00000000" w14:paraId="0000008A">
            <w:pPr>
              <w:spacing w:line="240" w:lineRule="auto"/>
              <w:ind w:left="-100" w:right="-100"/>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акад.год.</w:t>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jc w:val="center"/>
              <w:rPr>
                <w:rFonts w:ascii="Times New Roman" w:cs="Times New Roman" w:eastAsia="Times New Roman" w:hAnsi="Times New Roman"/>
                <w:b w:val="1"/>
                <w:i w:val="1"/>
                <w:sz w:val="24"/>
                <w:szCs w:val="24"/>
                <w:shd w:fill="c6d9f1" w:val="clear"/>
              </w:rPr>
            </w:pPr>
            <w:r w:rsidDel="00000000" w:rsidR="00000000" w:rsidRPr="00000000">
              <w:rPr>
                <w:rFonts w:ascii="Times New Roman" w:cs="Times New Roman" w:eastAsia="Times New Roman" w:hAnsi="Times New Roman"/>
                <w:b w:val="1"/>
                <w:sz w:val="24"/>
                <w:szCs w:val="24"/>
                <w:rtl w:val="0"/>
              </w:rPr>
              <w:t xml:space="preserve">Тема, </w:t>
            </w:r>
            <w:r w:rsidDel="00000000" w:rsidR="00000000" w:rsidRPr="00000000">
              <w:rPr>
                <w:rFonts w:ascii="Times New Roman" w:cs="Times New Roman" w:eastAsia="Times New Roman" w:hAnsi="Times New Roman"/>
                <w:b w:val="1"/>
                <w:i w:val="1"/>
                <w:sz w:val="24"/>
                <w:szCs w:val="24"/>
                <w:rtl w:val="0"/>
              </w:rPr>
              <w:t xml:space="preserve">план, короткі тези</w:t>
            </w:r>
            <w:r w:rsidDel="00000000" w:rsidR="00000000" w:rsidRPr="00000000">
              <w:rPr>
                <w:rtl w:val="0"/>
              </w:rPr>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8C">
            <w:pPr>
              <w:spacing w:line="240" w:lineRule="auto"/>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Форма діяльності (заняття)*</w:t>
            </w:r>
          </w:p>
          <w:p w:rsidR="00000000" w:rsidDel="00000000" w:rsidP="00000000" w:rsidRDefault="00000000" w:rsidRPr="00000000" w14:paraId="0000008D">
            <w:pPr>
              <w:spacing w:line="240" w:lineRule="auto"/>
              <w:jc w:val="center"/>
              <w:rPr>
                <w:rFonts w:ascii="Times New Roman" w:cs="Times New Roman" w:eastAsia="Times New Roman" w:hAnsi="Times New Roman"/>
                <w:color w:val="454545"/>
                <w:highlight w:val="white"/>
              </w:rPr>
            </w:pPr>
            <w:r w:rsidDel="00000000" w:rsidR="00000000" w:rsidRPr="00000000">
              <w:rPr>
                <w:rFonts w:ascii="Times New Roman" w:cs="Times New Roman" w:eastAsia="Times New Roman" w:hAnsi="Times New Roman"/>
                <w:color w:val="454545"/>
                <w:highlight w:val="white"/>
                <w:rtl w:val="0"/>
              </w:rPr>
              <w:t xml:space="preserve">*лекція, ПЗ,ЛР, СРС)</w:t>
            </w:r>
          </w:p>
          <w:p w:rsidR="00000000" w:rsidDel="00000000" w:rsidP="00000000" w:rsidRDefault="00000000" w:rsidRPr="00000000" w14:paraId="0000008E">
            <w:pPr>
              <w:spacing w:line="240" w:lineRule="auto"/>
              <w:jc w:val="center"/>
              <w:rPr>
                <w:rFonts w:ascii="Times New Roman" w:cs="Times New Roman" w:eastAsia="Times New Roman" w:hAnsi="Times New Roman"/>
                <w:b w:val="1"/>
                <w:shd w:fill="c6d9f1" w:val="clear"/>
              </w:rPr>
            </w:pPr>
            <w:r w:rsidDel="00000000" w:rsidR="00000000" w:rsidRPr="00000000">
              <w:rPr>
                <w:rFonts w:ascii="Times New Roman" w:cs="Times New Roman" w:eastAsia="Times New Roman" w:hAnsi="Times New Roman"/>
                <w:b w:val="1"/>
                <w:shd w:fill="c6d9f1" w:val="clear"/>
                <w:rtl w:val="0"/>
              </w:rPr>
              <w:t xml:space="preserve">/ Формат**</w:t>
            </w:r>
          </w:p>
          <w:p w:rsidR="00000000" w:rsidDel="00000000" w:rsidP="00000000" w:rsidRDefault="00000000" w:rsidRPr="00000000" w14:paraId="0000008F">
            <w:pPr>
              <w:spacing w:line="240" w:lineRule="auto"/>
              <w:jc w:val="center"/>
              <w:rPr>
                <w:rFonts w:ascii="Times New Roman" w:cs="Times New Roman" w:eastAsia="Times New Roman" w:hAnsi="Times New Roman"/>
                <w:color w:val="454545"/>
                <w:highlight w:val="white"/>
              </w:rPr>
            </w:pPr>
            <w:r w:rsidDel="00000000" w:rsidR="00000000" w:rsidRPr="00000000">
              <w:rPr>
                <w:rFonts w:ascii="Times New Roman" w:cs="Times New Roman" w:eastAsia="Times New Roman" w:hAnsi="Times New Roman"/>
                <w:color w:val="454545"/>
                <w:highlight w:val="white"/>
                <w:rtl w:val="0"/>
              </w:rPr>
              <w:t xml:space="preserve">**аудиторна,</w:t>
            </w:r>
          </w:p>
          <w:p w:rsidR="00000000" w:rsidDel="00000000" w:rsidP="00000000" w:rsidRDefault="00000000" w:rsidRPr="00000000" w14:paraId="00000090">
            <w:pPr>
              <w:spacing w:line="240" w:lineRule="auto"/>
              <w:jc w:val="center"/>
              <w:rPr>
                <w:rFonts w:ascii="Times New Roman" w:cs="Times New Roman" w:eastAsia="Times New Roman" w:hAnsi="Times New Roman"/>
                <w:b w:val="1"/>
                <w:color w:val="454545"/>
                <w:highlight w:val="white"/>
              </w:rPr>
            </w:pPr>
            <w:r w:rsidDel="00000000" w:rsidR="00000000" w:rsidRPr="00000000">
              <w:rPr>
                <w:rFonts w:ascii="Times New Roman" w:cs="Times New Roman" w:eastAsia="Times New Roman" w:hAnsi="Times New Roman"/>
                <w:color w:val="454545"/>
                <w:highlight w:val="white"/>
                <w:rtl w:val="0"/>
              </w:rPr>
              <w:t xml:space="preserve">СРС</w:t>
            </w:r>
            <w:r w:rsidDel="00000000" w:rsidR="00000000" w:rsidRPr="00000000">
              <w:rPr>
                <w:rtl w:val="0"/>
              </w:rPr>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91">
            <w:pPr>
              <w:spacing w:line="240" w:lineRule="auto"/>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shd w:fill="c6d9f1" w:val="clear"/>
                <w:rtl w:val="0"/>
              </w:rPr>
              <w:t xml:space="preserve">Матеріали</w:t>
            </w:r>
          </w:p>
        </w:tc>
        <w:tc>
          <w:tcPr>
            <w:tcBorders>
              <w:top w:color="000000" w:space="0" w:sz="18" w:val="single"/>
              <w:bottom w:color="000000" w:space="0" w:sz="18" w:val="single"/>
              <w:right w:color="000000" w:space="0" w:sz="8" w:val="single"/>
            </w:tcBorders>
            <w:shd w:fill="c6d9f1" w:val="clear"/>
            <w:tcMar>
              <w:top w:w="100.0" w:type="dxa"/>
              <w:left w:w="100.0" w:type="dxa"/>
              <w:bottom w:w="100.0" w:type="dxa"/>
              <w:right w:w="100.0" w:type="dxa"/>
            </w:tcMar>
            <w:vAlign w:val="center"/>
          </w:tcPr>
          <w:p w:rsidR="00000000" w:rsidDel="00000000" w:rsidP="00000000" w:rsidRDefault="00000000" w:rsidRPr="00000000" w14:paraId="00000092">
            <w:pPr>
              <w:spacing w:line="240" w:lineRule="auto"/>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shd w:fill="c6d9f1" w:val="clear"/>
                <w:rtl w:val="0"/>
              </w:rPr>
              <w:t xml:space="preserve">Завдання,</w:t>
            </w:r>
          </w:p>
          <w:p w:rsidR="00000000" w:rsidDel="00000000" w:rsidP="00000000" w:rsidRDefault="00000000" w:rsidRPr="00000000" w14:paraId="00000093">
            <w:pPr>
              <w:spacing w:line="240" w:lineRule="auto"/>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shd w:fill="c6d9f1" w:val="clear"/>
                <w:rtl w:val="0"/>
              </w:rPr>
              <w:t xml:space="preserve">год</w:t>
            </w:r>
          </w:p>
        </w:tc>
      </w:tr>
      <w:tr>
        <w:trPr>
          <w:trHeight w:val="120" w:hRule="atLeast"/>
        </w:trPr>
        <w:tc>
          <w:tcPr>
            <w:gridSpan w:val="5"/>
            <w:tcBorders>
              <w:top w:color="000000" w:space="0" w:sz="18" w:val="single"/>
              <w:left w:color="000000" w:space="0" w:sz="1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4">
            <w:pPr>
              <w:spacing w:line="240" w:lineRule="auto"/>
              <w:ind w:left="-100" w:right="-100"/>
              <w:jc w:val="center"/>
              <w:rPr>
                <w:rFonts w:ascii="Times New Roman" w:cs="Times New Roman" w:eastAsia="Times New Roman" w:hAnsi="Times New Roman"/>
                <w:b w:val="1"/>
                <w:sz w:val="24"/>
                <w:szCs w:val="24"/>
                <w:shd w:fill="c6d9f1" w:val="clear"/>
              </w:rPr>
            </w:pPr>
            <w:r w:rsidDel="00000000" w:rsidR="00000000" w:rsidRPr="00000000">
              <w:rPr>
                <w:rFonts w:ascii="Times New Roman" w:cs="Times New Roman" w:eastAsia="Times New Roman" w:hAnsi="Times New Roman"/>
                <w:b w:val="1"/>
                <w:sz w:val="24"/>
                <w:szCs w:val="24"/>
                <w:rtl w:val="0"/>
              </w:rPr>
              <w:t xml:space="preserve">Розділ 1. Основні принципи управління проектами.</w:t>
            </w:r>
            <w:r w:rsidDel="00000000" w:rsidR="00000000" w:rsidRPr="00000000">
              <w:rPr>
                <w:rtl w:val="0"/>
              </w:rPr>
            </w:r>
          </w:p>
        </w:tc>
      </w:tr>
      <w:tr>
        <w:trPr>
          <w:trHeight w:val="104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9">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w:t>
            </w:r>
          </w:p>
          <w:p w:rsidR="00000000" w:rsidDel="00000000" w:rsidP="00000000" w:rsidRDefault="00000000" w:rsidRPr="00000000" w14:paraId="0000009A">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 </w:t>
            </w:r>
          </w:p>
          <w:p w:rsidR="00000000" w:rsidDel="00000000" w:rsidP="00000000" w:rsidRDefault="00000000" w:rsidRPr="00000000" w14:paraId="0000009B">
            <w:pPr>
              <w:spacing w:line="240" w:lineRule="auto"/>
              <w:ind w:left="-100" w:right="-100"/>
              <w:jc w:val="center"/>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1: </w:t>
            </w:r>
            <w:r w:rsidDel="00000000" w:rsidR="00000000" w:rsidRPr="00000000">
              <w:rPr>
                <w:rFonts w:ascii="Times New Roman" w:cs="Times New Roman" w:eastAsia="Times New Roman" w:hAnsi="Times New Roman"/>
                <w:sz w:val="24"/>
                <w:szCs w:val="24"/>
                <w:rtl w:val="0"/>
              </w:rPr>
              <w:t xml:space="preserve">Основні поняття управління проектами.</w:t>
            </w:r>
          </w:p>
          <w:p w:rsidR="00000000" w:rsidDel="00000000" w:rsidP="00000000" w:rsidRDefault="00000000" w:rsidRPr="00000000" w14:paraId="0000009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Базові терміни, поняття та принципи управління проектами. Огляд основних систем управління проектами.</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E">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год </w:t>
            </w:r>
          </w:p>
        </w:tc>
      </w:tr>
      <w:tr>
        <w:trPr>
          <w:trHeight w:val="100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Огляд систем управління проектами, аналіз їх переваг та недоліків.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3">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 / СРС</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A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A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9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8">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2</w:t>
            </w:r>
          </w:p>
          <w:p w:rsidR="00000000" w:rsidDel="00000000" w:rsidP="00000000" w:rsidRDefault="00000000" w:rsidRPr="00000000" w14:paraId="000000A9">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p w:rsidR="00000000" w:rsidDel="00000000" w:rsidP="00000000" w:rsidRDefault="00000000" w:rsidRPr="00000000" w14:paraId="000000AA">
            <w:pPr>
              <w:spacing w:line="240" w:lineRule="auto"/>
              <w:ind w:left="-100" w:right="-100"/>
              <w:jc w:val="center"/>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2 </w:t>
            </w:r>
            <w:r w:rsidDel="00000000" w:rsidR="00000000" w:rsidRPr="00000000">
              <w:rPr>
                <w:rFonts w:ascii="Times New Roman" w:cs="Times New Roman" w:eastAsia="Times New Roman" w:hAnsi="Times New Roman"/>
                <w:sz w:val="24"/>
                <w:szCs w:val="24"/>
                <w:rtl w:val="0"/>
              </w:rPr>
              <w:t xml:space="preserve">Мережеве планування та управління.</w:t>
            </w:r>
          </w:p>
          <w:p w:rsidR="00000000" w:rsidDel="00000000" w:rsidP="00000000" w:rsidRDefault="00000000" w:rsidRPr="00000000" w14:paraId="000000A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Структурне планування. Календарне планування. Оперативне управління.</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D">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3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Огляд систем управління проектами, аналіз їх переваг та недоліків.</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2">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опрацювати</w:t>
            </w:r>
            <w:r w:rsidDel="00000000" w:rsidR="00000000" w:rsidRPr="00000000">
              <w:rPr>
                <w:rFonts w:ascii="Times New Roman" w:cs="Times New Roman" w:eastAsia="Times New Roman" w:hAnsi="Times New Roman"/>
                <w:sz w:val="20"/>
                <w:szCs w:val="20"/>
                <w:rtl w:val="0"/>
              </w:rPr>
              <w:t xml:space="preserve"> лекцію, </w:t>
            </w:r>
          </w:p>
          <w:p w:rsidR="00000000" w:rsidDel="00000000" w:rsidP="00000000" w:rsidRDefault="00000000" w:rsidRPr="00000000" w14:paraId="000000B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ознайомитись з літературою</w:t>
            </w:r>
          </w:p>
          <w:p w:rsidR="00000000" w:rsidDel="00000000" w:rsidP="00000000" w:rsidRDefault="00000000" w:rsidRPr="00000000" w14:paraId="000000B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год</w:t>
            </w:r>
          </w:p>
        </w:tc>
      </w:tr>
      <w:tr>
        <w:trPr>
          <w:trHeight w:val="50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7">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3</w:t>
            </w:r>
          </w:p>
          <w:p w:rsidR="00000000" w:rsidDel="00000000" w:rsidP="00000000" w:rsidRDefault="00000000" w:rsidRPr="00000000" w14:paraId="000000B8">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p w:rsidR="00000000" w:rsidDel="00000000" w:rsidP="00000000" w:rsidRDefault="00000000" w:rsidRPr="00000000" w14:paraId="000000B9">
            <w:pPr>
              <w:spacing w:line="240" w:lineRule="auto"/>
              <w:ind w:left="-100" w:right="-100"/>
              <w:jc w:val="center"/>
              <w:rPr>
                <w:rFonts w:ascii="Times New Roman" w:cs="Times New Roman" w:eastAsia="Times New Roman" w:hAnsi="Times New Roman"/>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ПЗ1</w:t>
            </w:r>
            <w:r w:rsidDel="00000000" w:rsidR="00000000" w:rsidRPr="00000000">
              <w:rPr>
                <w:rFonts w:ascii="Times New Roman" w:cs="Times New Roman" w:eastAsia="Times New Roman" w:hAnsi="Times New Roman"/>
                <w:sz w:val="24"/>
                <w:szCs w:val="24"/>
                <w:rtl w:val="0"/>
              </w:rPr>
              <w:t xml:space="preserve">. Побудова мережевого графіку та діаграми Ганта. Обчислення раннього та пізнього часу початку роботи. </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0BC">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ПЗ1.</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побудувати мережевий графік та діаграму Ганта</w:t>
            </w:r>
          </w:p>
          <w:p w:rsidR="00000000" w:rsidDel="00000000" w:rsidP="00000000" w:rsidRDefault="00000000" w:rsidRPr="00000000" w14:paraId="000000B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видів планування робіт, їх відображення та принципів розрахування часу початку робіт над задачами проекту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2">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C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C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ПЗ1</w:t>
            </w:r>
          </w:p>
          <w:p w:rsidR="00000000" w:rsidDel="00000000" w:rsidP="00000000" w:rsidRDefault="00000000" w:rsidRPr="00000000" w14:paraId="000000C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год</w:t>
            </w:r>
          </w:p>
        </w:tc>
      </w:tr>
      <w:tr>
        <w:trPr>
          <w:trHeight w:val="160" w:hRule="atLeast"/>
        </w:trPr>
        <w:tc>
          <w:tcPr>
            <w:vMerge w:val="restart"/>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8">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4</w:t>
            </w:r>
          </w:p>
          <w:p w:rsidR="00000000" w:rsidDel="00000000" w:rsidP="00000000" w:rsidRDefault="00000000" w:rsidRPr="00000000" w14:paraId="000000C9">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p w:rsidR="00000000" w:rsidDel="00000000" w:rsidP="00000000" w:rsidRDefault="00000000" w:rsidRPr="00000000" w14:paraId="000000CA">
            <w:pPr>
              <w:spacing w:line="240" w:lineRule="auto"/>
              <w:ind w:left="-100" w:right="-100"/>
              <w:jc w:val="center"/>
              <w:rPr>
                <w:rFonts w:ascii="Times New Roman" w:cs="Times New Roman" w:eastAsia="Times New Roman" w:hAnsi="Times New Roman"/>
                <w:b w:val="1"/>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Аналіз видів планування робіт, їх відображення та принципів розрахування часу початку робіт над задачами проекту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C">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C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D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ПЗ1</w:t>
            </w:r>
          </w:p>
          <w:p w:rsidR="00000000" w:rsidDel="00000000" w:rsidP="00000000" w:rsidRDefault="00000000" w:rsidRPr="00000000" w14:paraId="000000D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 робота</w:t>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Контр. робота / аудиторна</w:t>
            </w:r>
            <w:r w:rsidDel="00000000" w:rsidR="00000000" w:rsidRPr="00000000">
              <w:rPr>
                <w:rtl w:val="0"/>
              </w:rPr>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Тестові завдання</w:t>
            </w:r>
          </w:p>
        </w:tc>
        <w:tc>
          <w:tcPr>
            <w:tcBorders>
              <w:bottom w:color="000000" w:space="0" w:sz="4"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Підготовка до контрольних робіт</w:t>
            </w:r>
            <w:r w:rsidDel="00000000" w:rsidR="00000000" w:rsidRPr="00000000">
              <w:rPr>
                <w:rFonts w:ascii="Times New Roman" w:cs="Times New Roman" w:eastAsia="Times New Roman" w:hAnsi="Times New Roman"/>
                <w:rtl w:val="0"/>
              </w:rPr>
              <w:t xml:space="preserve">, розділу1 - 5 год.</w:t>
            </w:r>
          </w:p>
        </w:tc>
      </w:tr>
      <w:tr>
        <w:trPr>
          <w:trHeight w:val="440" w:hRule="atLeast"/>
        </w:trPr>
        <w:tc>
          <w:tcPr>
            <w:gridSpan w:val="5"/>
            <w:tcBorders>
              <w:top w:color="000000" w:space="0" w:sz="4" w:val="single"/>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7">
            <w:pPr>
              <w:spacing w:line="240" w:lineRule="auto"/>
              <w:ind w:left="-100" w:right="-10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Розділ 2. </w:t>
            </w:r>
            <w:r w:rsidDel="00000000" w:rsidR="00000000" w:rsidRPr="00000000">
              <w:rPr>
                <w:rFonts w:ascii="Times New Roman" w:cs="Times New Roman" w:eastAsia="Times New Roman" w:hAnsi="Times New Roman"/>
                <w:sz w:val="24"/>
                <w:szCs w:val="24"/>
                <w:rtl w:val="0"/>
              </w:rPr>
              <w:t xml:space="preserve"> Засоби управління IT–проектами</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C">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5</w:t>
            </w:r>
          </w:p>
          <w:p w:rsidR="00000000" w:rsidDel="00000000" w:rsidP="00000000" w:rsidRDefault="00000000" w:rsidRPr="00000000" w14:paraId="000000DD">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E">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MSProject</w:t>
            </w: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Л1 </w:t>
            </w:r>
            <w:r w:rsidDel="00000000" w:rsidR="00000000" w:rsidRPr="00000000">
              <w:rPr>
                <w:rFonts w:ascii="Times New Roman" w:cs="Times New Roman" w:eastAsia="Times New Roman" w:hAnsi="Times New Roman"/>
                <w:sz w:val="24"/>
                <w:szCs w:val="24"/>
                <w:rtl w:val="0"/>
              </w:rPr>
              <w:t xml:space="preserve">Планування задач проекту. Таблиці та їх форматування.</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0">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17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Таблиці і представлення в MSProject. Операції з ними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5">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E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E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ПЗ2</w:t>
            </w:r>
          </w:p>
          <w:p w:rsidR="00000000" w:rsidDel="00000000" w:rsidP="00000000" w:rsidRDefault="00000000" w:rsidRPr="00000000" w14:paraId="000000E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B">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6</w:t>
            </w:r>
          </w:p>
          <w:p w:rsidR="00000000" w:rsidDel="00000000" w:rsidP="00000000" w:rsidRDefault="00000000" w:rsidRPr="00000000" w14:paraId="000000EC">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MSProject </w:t>
            </w:r>
          </w:p>
          <w:p w:rsidR="00000000" w:rsidDel="00000000" w:rsidP="00000000" w:rsidRDefault="00000000" w:rsidRPr="00000000" w14:paraId="000000E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Л2 </w:t>
            </w:r>
            <w:r w:rsidDel="00000000" w:rsidR="00000000" w:rsidRPr="00000000">
              <w:rPr>
                <w:rFonts w:ascii="Times New Roman" w:cs="Times New Roman" w:eastAsia="Times New Roman" w:hAnsi="Times New Roman"/>
                <w:sz w:val="24"/>
                <w:szCs w:val="24"/>
                <w:rtl w:val="0"/>
              </w:rPr>
              <w:t xml:space="preserve">Управління ресурсами.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Таблиці і представлення в MSProject. Операції з ними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4">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0F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0F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ПЗ2</w:t>
            </w:r>
          </w:p>
          <w:p w:rsidR="00000000" w:rsidDel="00000000" w:rsidP="00000000" w:rsidRDefault="00000000" w:rsidRPr="00000000" w14:paraId="000000F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A">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7</w:t>
            </w:r>
          </w:p>
          <w:p w:rsidR="00000000" w:rsidDel="00000000" w:rsidP="00000000" w:rsidRDefault="00000000" w:rsidRPr="00000000" w14:paraId="000000FB">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bottom w:color="000000" w:space="0" w:sz="6"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ПЗ2. </w:t>
            </w:r>
            <w:r w:rsidDel="00000000" w:rsidR="00000000" w:rsidRPr="00000000">
              <w:rPr>
                <w:rFonts w:ascii="Times New Roman" w:cs="Times New Roman" w:eastAsia="Times New Roman" w:hAnsi="Times New Roman"/>
                <w:sz w:val="24"/>
                <w:szCs w:val="24"/>
                <w:rtl w:val="0"/>
              </w:rPr>
              <w:t xml:space="preserve">Вивчення інтерфейсу та планування задач в MSProject.</w:t>
            </w:r>
            <w:r w:rsidDel="00000000" w:rsidR="00000000" w:rsidRPr="00000000">
              <w:rPr>
                <w:rtl w:val="0"/>
              </w:rPr>
            </w:r>
          </w:p>
        </w:tc>
        <w:tc>
          <w:tcPr>
            <w:tcBorders>
              <w:bottom w:color="000000" w:space="0" w:sz="6"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0FE">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bottom w:color="000000" w:space="0" w:sz="6"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ПЗ2.</w:t>
            </w:r>
          </w:p>
        </w:tc>
        <w:tc>
          <w:tcPr>
            <w:tcBorders>
              <w:bottom w:color="000000" w:space="0" w:sz="6"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0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Таблиці і представлення в MSProject. Операції з ними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5">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0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ПЗ2</w:t>
            </w:r>
          </w:p>
          <w:p w:rsidR="00000000" w:rsidDel="00000000" w:rsidP="00000000" w:rsidRDefault="00000000" w:rsidRPr="00000000" w14:paraId="0000010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42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B">
            <w:pPr>
              <w:spacing w:line="240" w:lineRule="auto"/>
              <w:ind w:left="-100" w:right="-10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C">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8</w:t>
            </w:r>
          </w:p>
          <w:p w:rsidR="00000000" w:rsidDel="00000000" w:rsidP="00000000" w:rsidRDefault="00000000" w:rsidRPr="00000000" w14:paraId="0000010D">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MSProject </w:t>
            </w:r>
          </w:p>
          <w:p w:rsidR="00000000" w:rsidDel="00000000" w:rsidP="00000000" w:rsidRDefault="00000000" w:rsidRPr="00000000" w14:paraId="000001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Л3 </w:t>
            </w:r>
            <w:r w:rsidDel="00000000" w:rsidR="00000000" w:rsidRPr="00000000">
              <w:rPr>
                <w:rFonts w:ascii="Times New Roman" w:cs="Times New Roman" w:eastAsia="Times New Roman" w:hAnsi="Times New Roman"/>
                <w:sz w:val="24"/>
                <w:szCs w:val="24"/>
                <w:rtl w:val="0"/>
              </w:rPr>
              <w:t xml:space="preserve">Аналіз ризиків та звітність проекту.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0">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42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3">
            <w:pPr>
              <w:spacing w:after="0" w:before="0" w:line="240" w:lineRule="auto"/>
              <w:ind w:left="0" w:right="-100" w:firstLine="0"/>
              <w:jc w:val="center"/>
              <w:rPr>
                <w:rFonts w:ascii="Times New Roman" w:cs="Times New Roman" w:eastAsia="Times New Roman" w:hAnsi="Times New Roman"/>
                <w:b w:val="1"/>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Таблиці і представлення в MSProject. Операції з ними. </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5">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1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1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ПЗ3,</w:t>
            </w:r>
          </w:p>
          <w:p w:rsidR="00000000" w:rsidDel="00000000" w:rsidP="00000000" w:rsidRDefault="00000000" w:rsidRPr="00000000" w14:paraId="0000011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B">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9</w:t>
            </w:r>
          </w:p>
          <w:p w:rsidR="00000000" w:rsidDel="00000000" w:rsidP="00000000" w:rsidRDefault="00000000" w:rsidRPr="00000000" w14:paraId="0000011C">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ПЗ3</w:t>
            </w:r>
            <w:r w:rsidDel="00000000" w:rsidR="00000000" w:rsidRPr="00000000">
              <w:rPr>
                <w:rFonts w:ascii="Times New Roman" w:cs="Times New Roman" w:eastAsia="Times New Roman" w:hAnsi="Times New Roman"/>
                <w:sz w:val="24"/>
                <w:szCs w:val="24"/>
                <w:rtl w:val="0"/>
              </w:rPr>
              <w:t xml:space="preserve">. Вивчення інтерфейсу та планування задач в MSProject.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1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ПЗ3.</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2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2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Настроювані поля. Види аналізу проекту </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6">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2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w:t>
            </w:r>
          </w:p>
          <w:p w:rsidR="00000000" w:rsidDel="00000000" w:rsidP="00000000" w:rsidRDefault="00000000" w:rsidRPr="00000000" w14:paraId="0000012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B">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10</w:t>
            </w:r>
          </w:p>
          <w:p w:rsidR="00000000" w:rsidDel="00000000" w:rsidP="00000000" w:rsidRDefault="00000000" w:rsidRPr="00000000" w14:paraId="0000012C">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ЛБ1.</w:t>
            </w:r>
            <w:r w:rsidDel="00000000" w:rsidR="00000000" w:rsidRPr="00000000">
              <w:rPr>
                <w:rFonts w:ascii="Times New Roman" w:cs="Times New Roman" w:eastAsia="Times New Roman" w:hAnsi="Times New Roman"/>
                <w:sz w:val="24"/>
                <w:szCs w:val="24"/>
                <w:rtl w:val="0"/>
              </w:rPr>
              <w:t xml:space="preserve"> Управління IT-проектом за допомогою MSProject</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2F">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ЛБ1.</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3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3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підготувати звіт, </w:t>
            </w:r>
          </w:p>
          <w:p w:rsidR="00000000" w:rsidDel="00000000" w:rsidP="00000000" w:rsidRDefault="00000000" w:rsidRPr="00000000" w14:paraId="0000013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Ведення звітності по проекту.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7">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3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3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ЛБ1, </w:t>
            </w:r>
          </w:p>
          <w:p w:rsidR="00000000" w:rsidDel="00000000" w:rsidP="00000000" w:rsidRDefault="00000000" w:rsidRPr="00000000" w14:paraId="0000013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D">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11</w:t>
            </w:r>
          </w:p>
          <w:p w:rsidR="00000000" w:rsidDel="00000000" w:rsidP="00000000" w:rsidRDefault="00000000" w:rsidRPr="00000000" w14:paraId="0000013E">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3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ЛБ1.</w:t>
            </w:r>
            <w:r w:rsidDel="00000000" w:rsidR="00000000" w:rsidRPr="00000000">
              <w:rPr>
                <w:rFonts w:ascii="Times New Roman" w:cs="Times New Roman" w:eastAsia="Times New Roman" w:hAnsi="Times New Roman"/>
                <w:sz w:val="24"/>
                <w:szCs w:val="24"/>
                <w:rtl w:val="0"/>
              </w:rPr>
              <w:t xml:space="preserve"> Управління IT-проектом за допомогою MSProject</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41">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ЛБ1.</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4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4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підготувати звіт, </w:t>
            </w:r>
          </w:p>
          <w:p w:rsidR="00000000" w:rsidDel="00000000" w:rsidP="00000000" w:rsidRDefault="00000000" w:rsidRPr="00000000" w14:paraId="0000014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Ведення звітності по проекту.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9">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4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4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ЛБ1, </w:t>
            </w:r>
          </w:p>
          <w:p w:rsidR="00000000" w:rsidDel="00000000" w:rsidP="00000000" w:rsidRDefault="00000000" w:rsidRPr="00000000" w14:paraId="0000014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4F">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12</w:t>
            </w:r>
          </w:p>
          <w:p w:rsidR="00000000" w:rsidDel="00000000" w:rsidP="00000000" w:rsidRDefault="00000000" w:rsidRPr="00000000" w14:paraId="00000150">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JIRA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5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Особливості застосування системи JIRA в області управління IT-проектами. Переваги та недоліки.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Лекція</w:t>
            </w:r>
          </w:p>
          <w:p w:rsidR="00000000" w:rsidDel="00000000" w:rsidP="00000000" w:rsidRDefault="00000000" w:rsidRPr="00000000" w14:paraId="00000154">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Аудит.</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5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переглянути презентацію,</w:t>
            </w:r>
          </w:p>
          <w:p w:rsidR="00000000" w:rsidDel="00000000" w:rsidP="00000000" w:rsidRDefault="00000000" w:rsidRPr="00000000" w14:paraId="0000015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Ведення звітності по проекту.</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B">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5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5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5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ПЗ3, </w:t>
            </w:r>
          </w:p>
          <w:p w:rsidR="00000000" w:rsidDel="00000000" w:rsidP="00000000" w:rsidRDefault="00000000" w:rsidRPr="00000000" w14:paraId="0000016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1">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13</w:t>
            </w:r>
          </w:p>
          <w:p w:rsidR="00000000" w:rsidDel="00000000" w:rsidP="00000000" w:rsidRDefault="00000000" w:rsidRPr="00000000" w14:paraId="00000162">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Тема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TRELLO</w:t>
            </w:r>
            <w:r w:rsidDel="00000000" w:rsidR="00000000" w:rsidRPr="00000000">
              <w:rPr>
                <w:rtl w:val="0"/>
              </w:rPr>
            </w:r>
          </w:p>
          <w:p w:rsidR="00000000" w:rsidDel="00000000" w:rsidP="00000000" w:rsidRDefault="00000000" w:rsidRPr="00000000" w14:paraId="0000016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Особливості застосування он-лайн системи TRELLO в області управління IT-проектами. Переваги та недоліки.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5">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Лекція / аудиторна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 </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6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переглянути презентацію,</w:t>
            </w:r>
          </w:p>
          <w:p w:rsidR="00000000" w:rsidDel="00000000" w:rsidP="00000000" w:rsidRDefault="00000000" w:rsidRPr="00000000" w14:paraId="0000016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 </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C">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6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7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ЛБ2, </w:t>
            </w:r>
          </w:p>
          <w:p w:rsidR="00000000" w:rsidDel="00000000" w:rsidP="00000000" w:rsidRDefault="00000000" w:rsidRPr="00000000" w14:paraId="0000017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2">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14</w:t>
            </w:r>
          </w:p>
          <w:p w:rsidR="00000000" w:rsidDel="00000000" w:rsidP="00000000" w:rsidRDefault="00000000" w:rsidRPr="00000000" w14:paraId="00000173">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ЛБ2.</w:t>
            </w:r>
            <w:r w:rsidDel="00000000" w:rsidR="00000000" w:rsidRPr="00000000">
              <w:rPr>
                <w:rFonts w:ascii="Times New Roman" w:cs="Times New Roman" w:eastAsia="Times New Roman" w:hAnsi="Times New Roman"/>
                <w:sz w:val="24"/>
                <w:szCs w:val="24"/>
                <w:rtl w:val="0"/>
              </w:rPr>
              <w:t xml:space="preserve"> Використання TRELLO on-line для управління проектами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76">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ЛБ2.</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7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7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підготувати звіт, </w:t>
            </w:r>
          </w:p>
          <w:p w:rsidR="00000000" w:rsidDel="00000000" w:rsidP="00000000" w:rsidRDefault="00000000" w:rsidRPr="00000000" w14:paraId="0000017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E">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8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8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ЛБ1, </w:t>
            </w:r>
          </w:p>
          <w:p w:rsidR="00000000" w:rsidDel="00000000" w:rsidP="00000000" w:rsidRDefault="00000000" w:rsidRPr="00000000" w14:paraId="0000018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год</w:t>
            </w:r>
          </w:p>
        </w:tc>
      </w:tr>
      <w:tr>
        <w:trPr>
          <w:trHeight w:val="160" w:hRule="atLeast"/>
        </w:trPr>
        <w:tc>
          <w:tcPr>
            <w:vMerge w:val="restart"/>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4">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15</w:t>
            </w:r>
          </w:p>
          <w:p w:rsidR="00000000" w:rsidDel="00000000" w:rsidP="00000000" w:rsidRDefault="00000000" w:rsidRPr="00000000" w14:paraId="00000185">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ЛБ2.</w:t>
            </w:r>
            <w:r w:rsidDel="00000000" w:rsidR="00000000" w:rsidRPr="00000000">
              <w:rPr>
                <w:rFonts w:ascii="Times New Roman" w:cs="Times New Roman" w:eastAsia="Times New Roman" w:hAnsi="Times New Roman"/>
                <w:sz w:val="24"/>
                <w:szCs w:val="24"/>
                <w:rtl w:val="0"/>
              </w:rPr>
              <w:t xml:space="preserve"> Використання TRELLO on-line для управління проектами</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88">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ЛБ2.</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8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8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підготувати звіт, </w:t>
            </w:r>
          </w:p>
          <w:p w:rsidR="00000000" w:rsidDel="00000000" w:rsidP="00000000" w:rsidRDefault="00000000" w:rsidRPr="00000000" w14:paraId="0000018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8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СРС.</w:t>
            </w:r>
            <w:r w:rsidDel="00000000" w:rsidR="00000000" w:rsidRPr="00000000">
              <w:rPr>
                <w:rFonts w:ascii="Times New Roman" w:cs="Times New Roman" w:eastAsia="Times New Roman" w:hAnsi="Times New Roman"/>
                <w:sz w:val="24"/>
                <w:szCs w:val="24"/>
                <w:rtl w:val="0"/>
              </w:rPr>
              <w:t xml:space="preserve">  Підготовка до контрольних робіт</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0">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СРС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Презентація лекції (ppt)</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9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літературою, </w:t>
            </w:r>
          </w:p>
          <w:p w:rsidR="00000000" w:rsidDel="00000000" w:rsidP="00000000" w:rsidRDefault="00000000" w:rsidRPr="00000000" w14:paraId="0000019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із завданням на ЛБ1</w:t>
            </w:r>
          </w:p>
        </w:tc>
      </w:tr>
      <w:tr>
        <w:trPr>
          <w:trHeight w:val="160" w:hRule="atLeast"/>
        </w:trPr>
        <w:tc>
          <w:tcPr>
            <w:vMerge w:val="continue"/>
            <w:tcBorders>
              <w:left w:color="000000" w:space="0" w:sz="1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ЛБ3. </w:t>
            </w:r>
            <w:r w:rsidDel="00000000" w:rsidR="00000000" w:rsidRPr="00000000">
              <w:rPr>
                <w:rFonts w:ascii="Times New Roman" w:cs="Times New Roman" w:eastAsia="Times New Roman" w:hAnsi="Times New Roman"/>
                <w:sz w:val="24"/>
                <w:szCs w:val="24"/>
                <w:rtl w:val="0"/>
              </w:rPr>
              <w:t xml:space="preserve">Розв’язання диференційних рівнянь. Обчислення інтегралів.</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заняття.</w:t>
            </w:r>
          </w:p>
          <w:p w:rsidR="00000000" w:rsidDel="00000000" w:rsidP="00000000" w:rsidRDefault="00000000" w:rsidRPr="00000000" w14:paraId="00000198">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Комп. клас</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на ЛБ3.</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9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опрацювати лекцію, </w:t>
            </w:r>
          </w:p>
          <w:p w:rsidR="00000000" w:rsidDel="00000000" w:rsidP="00000000" w:rsidRDefault="00000000" w:rsidRPr="00000000" w14:paraId="0000019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ознайомитись з літературою,</w:t>
            </w:r>
          </w:p>
          <w:p w:rsidR="00000000" w:rsidDel="00000000" w:rsidP="00000000" w:rsidRDefault="00000000" w:rsidRPr="00000000" w14:paraId="0000019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підготовити звіт,</w:t>
            </w:r>
          </w:p>
          <w:p w:rsidR="00000000" w:rsidDel="00000000" w:rsidP="00000000" w:rsidRDefault="00000000" w:rsidRPr="00000000" w14:paraId="0000019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w:t>
            </w:r>
          </w:p>
        </w:tc>
      </w:tr>
      <w:tr>
        <w:trPr>
          <w:trHeight w:val="160" w:hRule="atLeast"/>
        </w:trPr>
        <w:tc>
          <w:tcPr>
            <w:tcBorders>
              <w:left w:color="000000" w:space="0" w:sz="1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9E">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Тиж. 16</w:t>
            </w:r>
          </w:p>
          <w:p w:rsidR="00000000" w:rsidDel="00000000" w:rsidP="00000000" w:rsidRDefault="00000000" w:rsidRPr="00000000" w14:paraId="0000019F">
            <w:pPr>
              <w:spacing w:line="240" w:lineRule="auto"/>
              <w:ind w:left="-100" w:right="-1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год</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Контрольна робота</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Контр. робота / аудиторна</w:t>
            </w:r>
            <w:r w:rsidDel="00000000" w:rsidR="00000000" w:rsidRPr="00000000">
              <w:rPr>
                <w:rtl w:val="0"/>
              </w:rPr>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Тестові завдання</w:t>
            </w:r>
          </w:p>
        </w:tc>
        <w:tc>
          <w:tcPr>
            <w:tcBorders>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A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Повторити матеріал розділу 2.</w:t>
            </w:r>
          </w:p>
        </w:tc>
      </w:tr>
    </w:tbl>
    <w:p w:rsidR="00000000" w:rsidDel="00000000" w:rsidP="00000000" w:rsidRDefault="00000000" w:rsidRPr="00000000" w14:paraId="000001A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***якщо література подається в скороченому вигляді, то розшифрування подаєте вкінці </w:t>
      </w:r>
    </w:p>
    <w:p w:rsidR="00000000" w:rsidDel="00000000" w:rsidP="00000000" w:rsidRDefault="00000000" w:rsidRPr="00000000" w14:paraId="000001A5">
      <w:pPr>
        <w:spacing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Система оцінювання та вимоги</w:t>
      </w:r>
    </w:p>
    <w:p w:rsidR="00000000" w:rsidDel="00000000" w:rsidP="00000000" w:rsidRDefault="00000000" w:rsidRPr="00000000" w14:paraId="000001A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Загальна система оцінювання курсу. </w:t>
      </w:r>
    </w:p>
    <w:p w:rsidR="00000000" w:rsidDel="00000000" w:rsidP="00000000" w:rsidRDefault="00000000" w:rsidRPr="00000000" w14:paraId="000001A8">
      <w:pPr>
        <w:spacing w:line="240" w:lineRule="auto"/>
        <w:ind w:left="142" w:firstLine="425"/>
        <w:jc w:val="center"/>
        <w:rPr>
          <w:rFonts w:ascii="Times New Roman" w:cs="Times New Roman" w:eastAsia="Times New Roman" w:hAnsi="Times New Roman"/>
          <w:b w:val="1"/>
        </w:rPr>
      </w:pPr>
      <w:r w:rsidDel="00000000" w:rsidR="00000000" w:rsidRPr="00000000">
        <w:rPr>
          <w:rtl w:val="0"/>
        </w:rPr>
      </w:r>
    </w:p>
    <w:tbl>
      <w:tblPr>
        <w:tblStyle w:val="Table6"/>
        <w:tblW w:w="8594.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3"/>
        <w:gridCol w:w="567"/>
        <w:gridCol w:w="567"/>
        <w:gridCol w:w="567"/>
        <w:gridCol w:w="567"/>
        <w:gridCol w:w="2409"/>
        <w:gridCol w:w="1134"/>
        <w:gridCol w:w="709"/>
        <w:gridCol w:w="709"/>
        <w:gridCol w:w="753"/>
        <w:tblGridChange w:id="0">
          <w:tblGrid>
            <w:gridCol w:w="613"/>
            <w:gridCol w:w="567"/>
            <w:gridCol w:w="567"/>
            <w:gridCol w:w="567"/>
            <w:gridCol w:w="567"/>
            <w:gridCol w:w="2409"/>
            <w:gridCol w:w="1134"/>
            <w:gridCol w:w="709"/>
            <w:gridCol w:w="709"/>
            <w:gridCol w:w="753"/>
          </w:tblGrid>
        </w:tblGridChange>
      </w:tblGrid>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Поточний контроль, самостійна робота, індивідуальні завдання</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1">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Залiк</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2">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Сума</w:t>
            </w:r>
          </w:p>
        </w:tc>
      </w:tr>
      <w:t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spacing w:line="240" w:lineRule="auto"/>
              <w:ind w:left="0" w:right="25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Розділ 1</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Розділ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Контрольні роботи, передбачені навчальним планом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Індивідуальне завдання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spacing w:line="240" w:lineRule="auto"/>
              <w:ind w:left="-113"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B">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BC">
            <w:pPr>
              <w:widowControl w:val="0"/>
              <w:spacing w:line="276"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240" w:lineRule="auto"/>
              <w:ind w:left="-57" w:right="-5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p w:rsidR="00000000" w:rsidDel="00000000" w:rsidP="00000000" w:rsidRDefault="00000000" w:rsidRPr="00000000" w14:paraId="000001D1">
      <w:pPr>
        <w:spacing w:line="240" w:lineRule="auto"/>
        <w:ind w:left="-141.73228346456688"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90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3"/>
        <w:gridCol w:w="7229"/>
        <w:tblGridChange w:id="0">
          <w:tblGrid>
            <w:gridCol w:w="2673"/>
            <w:gridCol w:w="7229"/>
          </w:tblGrid>
        </w:tblGridChange>
      </w:tblGrid>
      <w:tr>
        <w:tc>
          <w:tcPr/>
          <w:p w:rsidR="00000000" w:rsidDel="00000000" w:rsidP="00000000" w:rsidRDefault="00000000" w:rsidRPr="00000000" w14:paraId="000001D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Загальна система оцінювання курсу</w:t>
            </w:r>
          </w:p>
        </w:tc>
        <w:tc>
          <w:tcPr>
            <w:shd w:fill="auto" w:val="clear"/>
          </w:tcPr>
          <w:p w:rsidR="00000000" w:rsidDel="00000000" w:rsidP="00000000" w:rsidRDefault="00000000" w:rsidRPr="00000000" w14:paraId="000001D5">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участь в роботі впродовж семестру/залік - 60/40</w:t>
            </w:r>
          </w:p>
          <w:p w:rsidR="00000000" w:rsidDel="00000000" w:rsidP="00000000" w:rsidRDefault="00000000" w:rsidRPr="00000000" w14:paraId="000001D6">
            <w:pPr>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Розподіл балів, що присвоюються студентам з навчальної дисципліни, є сумою балів за виконання всіх видів завдань та самостійну роботу плюс бали, отримані під час заліку. Впродовж семестру студент за виконання всіх завдань може  отримати до 60 балів і до 40  балів під час складання заліку.</w:t>
            </w:r>
            <w:r w:rsidDel="00000000" w:rsidR="00000000" w:rsidRPr="00000000">
              <w:rPr>
                <w:rtl w:val="0"/>
              </w:rPr>
            </w:r>
          </w:p>
        </w:tc>
      </w:tr>
      <w:tr>
        <w:tc>
          <w:tcPr/>
          <w:p w:rsidR="00000000" w:rsidDel="00000000" w:rsidP="00000000" w:rsidRDefault="00000000" w:rsidRPr="00000000" w14:paraId="000001D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до контрольної роботи</w:t>
            </w:r>
          </w:p>
        </w:tc>
        <w:tc>
          <w:tcPr/>
          <w:p w:rsidR="00000000" w:rsidDel="00000000" w:rsidP="00000000" w:rsidRDefault="00000000" w:rsidRPr="00000000" w14:paraId="000001D8">
            <w:pPr>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Завдання з контрольної роботи повинні бути виконані в повному обсязі. При оцінюванні роботи враховується повнота виконання, здатність студента формулювати закони та закономірності, структурувати судження, обґрунтовувати виконані операції, алгоритми, правила визначення понять, робити висновки, описи, тощо. Максимальна оцінка за контрольну роботу – 10 балів.</w:t>
            </w:r>
            <w:r w:rsidDel="00000000" w:rsidR="00000000" w:rsidRPr="00000000">
              <w:rPr>
                <w:rFonts w:ascii="Times New Roman" w:cs="Times New Roman" w:eastAsia="Times New Roman" w:hAnsi="Times New Roman"/>
                <w:rtl w:val="0"/>
              </w:rPr>
              <w:t xml:space="preserve"> Без виконаних контрольних робіт студент не отримує залікової оцінки.</w:t>
            </w:r>
            <w:r w:rsidDel="00000000" w:rsidR="00000000" w:rsidRPr="00000000">
              <w:rPr>
                <w:rtl w:val="0"/>
              </w:rPr>
            </w:r>
          </w:p>
        </w:tc>
      </w:tr>
      <w:tr>
        <w:tc>
          <w:tcPr/>
          <w:p w:rsidR="00000000" w:rsidDel="00000000" w:rsidP="00000000" w:rsidRDefault="00000000" w:rsidRPr="00000000" w14:paraId="000001D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Семінарські заняття</w:t>
            </w:r>
          </w:p>
        </w:tc>
        <w:tc>
          <w:tcPr/>
          <w:p w:rsidR="00000000" w:rsidDel="00000000" w:rsidP="00000000" w:rsidRDefault="00000000" w:rsidRPr="00000000" w14:paraId="000001D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1DB">
            <w:pPr>
              <w:widowControl w:val="0"/>
              <w:spacing w:line="240" w:lineRule="auto"/>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Умови допуску до підсумкового контролю</w:t>
            </w:r>
          </w:p>
        </w:tc>
        <w:tc>
          <w:tcPr/>
          <w:p w:rsidR="00000000" w:rsidDel="00000000" w:rsidP="00000000" w:rsidRDefault="00000000" w:rsidRPr="00000000" w14:paraId="000001DC">
            <w:pPr>
              <w:shd w:fill="ffffff" w:val="clear"/>
              <w:spacing w:line="240" w:lineRule="auto"/>
              <w:ind w:firstLine="3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Умовою допуску студента до підсумкового семестрового контролю (заліку) є наявність прийнятих і зарахованих звітів з лабораторних робіт і наявність мінімальної кількості балів (не менше ніж 30) з поточного тестування та контролю.</w:t>
            </w:r>
          </w:p>
          <w:p w:rsidR="00000000" w:rsidDel="00000000" w:rsidP="00000000" w:rsidRDefault="00000000" w:rsidRPr="00000000" w14:paraId="000001DD">
            <w:pPr>
              <w:widowControl w:val="0"/>
              <w:spacing w:line="240" w:lineRule="auto"/>
              <w:ind w:firstLine="31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Згідно рішення кафедри теоретичної та прикладної системотехніки факультету комп`ютерних наук до заліку не допускаються студенти, які мають заборгованість по лабораторним або тестовим контрольним роботам.</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DE">
            <w:pPr>
              <w:widowControl w:val="0"/>
              <w:spacing w:line="240" w:lineRule="auto"/>
              <w:ind w:firstLine="31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кінці курсу всі бали підсумовуються і студент має можливість (в разі успішного виконання всіх завдань) отримати максимальну підсумкову оцінку 100 балів.</w:t>
            </w:r>
            <w:r w:rsidDel="00000000" w:rsidR="00000000" w:rsidRPr="00000000">
              <w:rPr>
                <w:rtl w:val="0"/>
              </w:rPr>
            </w:r>
          </w:p>
        </w:tc>
      </w:tr>
    </w:tbl>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Шкала оцінювання</w:t>
      </w:r>
    </w:p>
    <w:tbl>
      <w:tblPr>
        <w:tblStyle w:val="Table8"/>
        <w:tblW w:w="903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2760"/>
        <w:gridCol w:w="2734"/>
        <w:tblGridChange w:id="0">
          <w:tblGrid>
            <w:gridCol w:w="3544"/>
            <w:gridCol w:w="2760"/>
            <w:gridCol w:w="2734"/>
          </w:tblGrid>
        </w:tblGridChange>
      </w:tblGrid>
      <w:tr>
        <w:trPr>
          <w:trHeight w:val="440"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Сума балів за всі види навчальної діяльності протягом семестру</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Оцінка</w:t>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line="240" w:lineRule="auto"/>
              <w:ind w:right="-14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екзамену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spacing w:line="240" w:lineRule="auto"/>
              <w:ind w:right="-14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заліку</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spacing w:line="240" w:lineRule="auto"/>
              <w:ind w:left="1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відмінно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зараховано</w:t>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spacing w:line="240" w:lineRule="auto"/>
              <w:ind w:left="1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spacing w:line="240" w:lineRule="auto"/>
              <w:ind w:left="1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задовільно</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spacing w:line="240" w:lineRule="auto"/>
              <w:ind w:left="1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задовільно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зараховано</w:t>
            </w:r>
          </w:p>
        </w:tc>
      </w:tr>
    </w:tbl>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widowControl w:val="0"/>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w:t>
      </w:r>
      <w:r w:rsidDel="00000000" w:rsidR="00000000" w:rsidRPr="00000000">
        <w:rPr>
          <w:rFonts w:ascii="Times New Roman" w:cs="Times New Roman" w:eastAsia="Times New Roman" w:hAnsi="Times New Roman"/>
          <w:b w:val="1"/>
          <w:sz w:val="24"/>
          <w:szCs w:val="24"/>
          <w:rtl w:val="0"/>
        </w:rPr>
        <w:t xml:space="preserve">Рекомендована</w:t>
      </w:r>
      <w:r w:rsidDel="00000000" w:rsidR="00000000" w:rsidRPr="00000000">
        <w:rPr>
          <w:rFonts w:ascii="Times New Roman" w:cs="Times New Roman" w:eastAsia="Times New Roman" w:hAnsi="Times New Roman"/>
          <w:b w:val="1"/>
          <w:color w:val="000000"/>
          <w:sz w:val="24"/>
          <w:szCs w:val="24"/>
          <w:rtl w:val="0"/>
        </w:rPr>
        <w:t xml:space="preserve"> література</w:t>
      </w:r>
      <w:r w:rsidDel="00000000" w:rsidR="00000000" w:rsidRPr="00000000">
        <w:rPr>
          <w:rtl w:val="0"/>
        </w:rPr>
      </w:r>
    </w:p>
    <w:p w:rsidR="00000000" w:rsidDel="00000000" w:rsidP="00000000" w:rsidRDefault="00000000" w:rsidRPr="00000000" w14:paraId="000001F9">
      <w:pPr>
        <w:numPr>
          <w:ilvl w:val="0"/>
          <w:numId w:val="4"/>
        </w:numPr>
        <w:shd w:fill="ffffff" w:val="clear"/>
        <w:tabs>
          <w:tab w:val="left" w:pos="365"/>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ЭлейнМармел. Microsoft Office Project 2007. Библияпользователя. Управление проектами = Microsoft Office Project 2007 Bible. — М.: </w:t>
      </w:r>
      <w:hyperlink r:id="rId9">
        <w:r w:rsidDel="00000000" w:rsidR="00000000" w:rsidRPr="00000000">
          <w:rPr>
            <w:rFonts w:ascii="Times New Roman" w:cs="Times New Roman" w:eastAsia="Times New Roman" w:hAnsi="Times New Roman"/>
            <w:sz w:val="24"/>
            <w:szCs w:val="24"/>
            <w:rtl w:val="0"/>
          </w:rPr>
          <w:t xml:space="preserve">«Диалектика»</w:t>
        </w:r>
      </w:hyperlink>
      <w:r w:rsidDel="00000000" w:rsidR="00000000" w:rsidRPr="00000000">
        <w:rPr>
          <w:rFonts w:ascii="Times New Roman" w:cs="Times New Roman" w:eastAsia="Times New Roman" w:hAnsi="Times New Roman"/>
          <w:sz w:val="24"/>
          <w:szCs w:val="24"/>
          <w:rtl w:val="0"/>
        </w:rPr>
        <w:t xml:space="preserve">, 2008. — С. 800.</w:t>
      </w:r>
    </w:p>
    <w:p w:rsidR="00000000" w:rsidDel="00000000" w:rsidP="00000000" w:rsidRDefault="00000000" w:rsidRPr="00000000" w14:paraId="000001FA">
      <w:pPr>
        <w:shd w:fill="ffffff" w:val="clear"/>
        <w:tabs>
          <w:tab w:val="left" w:pos="365"/>
        </w:tabs>
        <w:spacing w:line="240" w:lineRule="auto"/>
        <w:ind w:lef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Богданов Вадим Валерьевич. Управление проектами в Microsoft Project 2003. — С-Пб.: </w:t>
      </w:r>
      <w:hyperlink r:id="rId10">
        <w:r w:rsidDel="00000000" w:rsidR="00000000" w:rsidRPr="00000000">
          <w:rPr>
            <w:rFonts w:ascii="Times New Roman" w:cs="Times New Roman" w:eastAsia="Times New Roman" w:hAnsi="Times New Roman"/>
            <w:sz w:val="24"/>
            <w:szCs w:val="24"/>
            <w:rtl w:val="0"/>
          </w:rPr>
          <w:t xml:space="preserve">«Питер»</w:t>
        </w:r>
      </w:hyperlink>
      <w:r w:rsidDel="00000000" w:rsidR="00000000" w:rsidRPr="00000000">
        <w:rPr>
          <w:rFonts w:ascii="Times New Roman" w:cs="Times New Roman" w:eastAsia="Times New Roman" w:hAnsi="Times New Roman"/>
          <w:sz w:val="24"/>
          <w:szCs w:val="24"/>
          <w:rtl w:val="0"/>
        </w:rPr>
        <w:t xml:space="preserve">, 2004. — С. 608.</w:t>
      </w:r>
    </w:p>
    <w:p w:rsidR="00000000" w:rsidDel="00000000" w:rsidP="00000000" w:rsidRDefault="00000000" w:rsidRPr="00000000" w14:paraId="000001FB">
      <w:pPr>
        <w:shd w:fill="ffffff" w:val="clear"/>
        <w:tabs>
          <w:tab w:val="left" w:pos="365"/>
        </w:tabs>
        <w:spacing w:line="240" w:lineRule="auto"/>
        <w:ind w:lef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Сингаевская Галина Ивановна. Управление проектами в Microsoft Project 2007. — М.: </w:t>
      </w:r>
      <w:hyperlink r:id="rId11">
        <w:r w:rsidDel="00000000" w:rsidR="00000000" w:rsidRPr="00000000">
          <w:rPr>
            <w:rFonts w:ascii="Times New Roman" w:cs="Times New Roman" w:eastAsia="Times New Roman" w:hAnsi="Times New Roman"/>
            <w:sz w:val="24"/>
            <w:szCs w:val="24"/>
            <w:rtl w:val="0"/>
          </w:rPr>
          <w:t xml:space="preserve">«Диалектика»</w:t>
        </w:r>
      </w:hyperlink>
      <w:r w:rsidDel="00000000" w:rsidR="00000000" w:rsidRPr="00000000">
        <w:rPr>
          <w:rFonts w:ascii="Times New Roman" w:cs="Times New Roman" w:eastAsia="Times New Roman" w:hAnsi="Times New Roman"/>
          <w:sz w:val="24"/>
          <w:szCs w:val="24"/>
          <w:rtl w:val="0"/>
        </w:rPr>
        <w:t xml:space="preserve">, 2008. — С. 800.</w:t>
      </w:r>
    </w:p>
    <w:p w:rsidR="00000000" w:rsidDel="00000000" w:rsidP="00000000" w:rsidRDefault="00000000" w:rsidRPr="00000000" w14:paraId="000001FC">
      <w:pPr>
        <w:shd w:fill="ffffff" w:val="clear"/>
        <w:tabs>
          <w:tab w:val="left" w:pos="365"/>
        </w:tabs>
        <w:spacing w:line="240" w:lineRule="auto"/>
        <w:ind w:lef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AndriyLesyuk. Mastering Redmine. — 1. — PacktPublishing, 2013. — P. 343.</w:t>
      </w:r>
    </w:p>
    <w:p w:rsidR="00000000" w:rsidDel="00000000" w:rsidP="00000000" w:rsidRDefault="00000000" w:rsidRPr="00000000" w14:paraId="000001FD">
      <w:pPr>
        <w:shd w:fill="ffffff" w:val="clear"/>
        <w:tabs>
          <w:tab w:val="left" w:pos="365"/>
        </w:tabs>
        <w:spacing w:line="240" w:lineRule="auto"/>
        <w:ind w:left="2874"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hd w:fill="ffffff" w:val="clear"/>
        <w:tabs>
          <w:tab w:val="left" w:pos="365"/>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Допоміжна література</w:t>
      </w:r>
    </w:p>
    <w:p w:rsidR="00000000" w:rsidDel="00000000" w:rsidP="00000000" w:rsidRDefault="00000000" w:rsidRPr="00000000" w14:paraId="000001FF">
      <w:pPr>
        <w:numPr>
          <w:ilvl w:val="0"/>
          <w:numId w:val="2"/>
        </w:numPr>
        <w:shd w:fill="ffffff" w:val="clear"/>
        <w:tabs>
          <w:tab w:val="left" w:pos="365"/>
        </w:tabs>
        <w:spacing w:line="240" w:lineRule="auto"/>
        <w:ind w:lef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Бонни Бьяфоре. Все по плану! Успешноеуправление проектами с использованием Microsoft Project = OnTime! OnTrack! OnTarget!: ManagingYourProjectsSuccessfullywith Microsoft Project. — М.: Microsoft Press, 2006. — С. 304.</w:t>
      </w:r>
    </w:p>
    <w:p w:rsidR="00000000" w:rsidDel="00000000" w:rsidP="00000000" w:rsidRDefault="00000000" w:rsidRPr="00000000" w14:paraId="00000200">
      <w:pPr>
        <w:shd w:fill="ffffff" w:val="clear"/>
        <w:tabs>
          <w:tab w:val="left" w:pos="365"/>
        </w:tabs>
        <w:spacing w:line="240" w:lineRule="auto"/>
        <w:ind w:left="71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hd w:fill="ffffff" w:val="clear"/>
        <w:tabs>
          <w:tab w:val="left" w:pos="365"/>
        </w:tabs>
        <w:spacing w:line="240" w:lineRule="auto"/>
        <w:ind w:left="71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hd w:fill="ffffff" w:val="clear"/>
        <w:tabs>
          <w:tab w:val="left" w:pos="365"/>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Посилання на інформаційні ресурси в Інтернеті, відео-лекції, інше методичне забезпечення</w:t>
      </w:r>
    </w:p>
    <w:p w:rsidR="00000000" w:rsidDel="00000000" w:rsidP="00000000" w:rsidRDefault="00000000" w:rsidRPr="00000000" w14:paraId="00000203">
      <w:pPr>
        <w:shd w:fill="ffffff" w:val="clear"/>
        <w:tabs>
          <w:tab w:val="left" w:pos="365"/>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numPr>
          <w:ilvl w:val="0"/>
          <w:numId w:val="5"/>
        </w:numPr>
        <w:shd w:fill="ffffff" w:val="clear"/>
        <w:tabs>
          <w:tab w:val="left" w:pos="365"/>
        </w:tabs>
        <w:spacing w:line="240" w:lineRule="auto"/>
        <w:ind w:lef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https://products.office.com/ru-ru/project - сайт Microsoft Office Project.</w:t>
      </w:r>
    </w:p>
    <w:p w:rsidR="00000000" w:rsidDel="00000000" w:rsidP="00000000" w:rsidRDefault="00000000" w:rsidRPr="00000000" w14:paraId="00000205">
      <w:pPr>
        <w:numPr>
          <w:ilvl w:val="0"/>
          <w:numId w:val="5"/>
        </w:numPr>
        <w:shd w:fill="ffffff" w:val="clear"/>
        <w:tabs>
          <w:tab w:val="left" w:pos="365"/>
        </w:tabs>
        <w:spacing w:line="240" w:lineRule="auto"/>
        <w:ind w:lef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http://www.redmine.org/ – сайт пакета управления проектами Redmine.</w:t>
      </w:r>
    </w:p>
    <w:p w:rsidR="00000000" w:rsidDel="00000000" w:rsidP="00000000" w:rsidRDefault="00000000" w:rsidRPr="00000000" w14:paraId="00000206">
      <w:pPr>
        <w:numPr>
          <w:ilvl w:val="0"/>
          <w:numId w:val="5"/>
        </w:numPr>
        <w:shd w:fill="ffffff" w:val="clear"/>
        <w:tabs>
          <w:tab w:val="left" w:pos="365"/>
        </w:tabs>
        <w:spacing w:line="240" w:lineRule="auto"/>
        <w:ind w:left="-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https://trello.com– сайт он-лайн системы управления проектами Trello</w:t>
      </w:r>
    </w:p>
    <w:p w:rsidR="00000000" w:rsidDel="00000000" w:rsidP="00000000" w:rsidRDefault="00000000" w:rsidRPr="00000000" w14:paraId="00000207">
      <w:pPr>
        <w:numPr>
          <w:ilvl w:val="0"/>
          <w:numId w:val="5"/>
        </w:numPr>
        <w:shd w:fill="ffffff" w:val="clear"/>
        <w:tabs>
          <w:tab w:val="left" w:pos="365"/>
        </w:tabs>
        <w:spacing w:line="240" w:lineRule="auto"/>
        <w:ind w:left="-5" w:firstLine="720"/>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rtl w:val="0"/>
          </w:rPr>
          <w:t xml:space="preserve">https://trello.com/docs</w:t>
        </w:r>
      </w:hyperlink>
      <w:r w:rsidDel="00000000" w:rsidR="00000000" w:rsidRPr="00000000">
        <w:rPr>
          <w:rFonts w:ascii="Times New Roman" w:cs="Times New Roman" w:eastAsia="Times New Roman" w:hAnsi="Times New Roman"/>
          <w:sz w:val="24"/>
          <w:szCs w:val="24"/>
          <w:rtl w:val="0"/>
        </w:rPr>
        <w:t xml:space="preserve"> - раздел документации по Trello.</w:t>
      </w:r>
      <w:r w:rsidDel="00000000" w:rsidR="00000000" w:rsidRPr="00000000">
        <w:rPr>
          <w:rtl w:val="0"/>
        </w:rPr>
      </w:r>
    </w:p>
    <w:p w:rsidR="00000000" w:rsidDel="00000000" w:rsidP="00000000" w:rsidRDefault="00000000" w:rsidRPr="00000000" w14:paraId="00000208">
      <w:pPr>
        <w:shd w:fill="ffffff" w:val="clear"/>
        <w:tabs>
          <w:tab w:val="left" w:pos="365"/>
        </w:tabs>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sectPr>
      <w:type w:val="nextPage"/>
      <w:pgSz w:h="16838" w:w="11906"/>
      <w:pgMar w:bottom="1134" w:top="1134" w:left="1276" w:right="567"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106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4B3759"/>
    <w:pPr>
      <w:spacing w:after="0"/>
    </w:pPr>
    <w:rPr>
      <w:rFonts w:ascii="Arial" w:cs="Arial" w:eastAsia="Arial" w:hAnsi="Arial"/>
      <w:lang w:eastAsia="ru-RU" w:val="uk"/>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4B3759"/>
    <w:rPr>
      <w:color w:val="0000ff" w:themeColor="hyperlink"/>
      <w:u w:val="single"/>
    </w:rPr>
  </w:style>
  <w:style w:type="paragraph" w:styleId="a4">
    <w:name w:val="header"/>
    <w:basedOn w:val="a"/>
    <w:link w:val="a5"/>
    <w:uiPriority w:val="99"/>
    <w:unhideWhenUsed w:val="1"/>
    <w:rsid w:val="004B3759"/>
    <w:pPr>
      <w:tabs>
        <w:tab w:val="center" w:pos="4677"/>
        <w:tab w:val="right" w:pos="9355"/>
      </w:tabs>
      <w:spacing w:line="240" w:lineRule="auto"/>
    </w:pPr>
  </w:style>
  <w:style w:type="character" w:styleId="a5" w:customStyle="1">
    <w:name w:val="Верхній колонтитул Знак"/>
    <w:basedOn w:val="a0"/>
    <w:link w:val="a4"/>
    <w:uiPriority w:val="99"/>
    <w:rsid w:val="004B3759"/>
    <w:rPr>
      <w:rFonts w:ascii="Arial" w:cs="Arial" w:eastAsia="Arial" w:hAnsi="Arial"/>
      <w:lang w:eastAsia="ru-RU" w:val="uk"/>
    </w:rPr>
  </w:style>
  <w:style w:type="paragraph" w:styleId="a6">
    <w:name w:val="footer"/>
    <w:basedOn w:val="a"/>
    <w:link w:val="a7"/>
    <w:uiPriority w:val="99"/>
    <w:unhideWhenUsed w:val="1"/>
    <w:rsid w:val="004B3759"/>
    <w:pPr>
      <w:tabs>
        <w:tab w:val="center" w:pos="4677"/>
        <w:tab w:val="right" w:pos="9355"/>
      </w:tabs>
      <w:spacing w:line="240" w:lineRule="auto"/>
    </w:pPr>
  </w:style>
  <w:style w:type="character" w:styleId="a7" w:customStyle="1">
    <w:name w:val="Нижній колонтитул Знак"/>
    <w:basedOn w:val="a0"/>
    <w:link w:val="a6"/>
    <w:uiPriority w:val="99"/>
    <w:rsid w:val="004B3759"/>
    <w:rPr>
      <w:rFonts w:ascii="Arial" w:cs="Arial" w:eastAsia="Arial" w:hAnsi="Arial"/>
      <w:lang w:eastAsia="ru-RU" w:val="uk"/>
    </w:rPr>
  </w:style>
  <w:style w:type="paragraph" w:styleId="a8">
    <w:name w:val="Body Text Indent"/>
    <w:basedOn w:val="a"/>
    <w:link w:val="a9"/>
    <w:rsid w:val="008F0A1D"/>
    <w:pPr>
      <w:spacing w:after="120" w:line="240" w:lineRule="auto"/>
      <w:ind w:left="283"/>
    </w:pPr>
    <w:rPr>
      <w:rFonts w:ascii="Times New Roman" w:cs="Times New Roman" w:eastAsia="Times New Roman" w:hAnsi="Times New Roman"/>
      <w:sz w:val="24"/>
      <w:szCs w:val="24"/>
      <w:lang w:val="ru-RU"/>
    </w:rPr>
  </w:style>
  <w:style w:type="character" w:styleId="a9" w:customStyle="1">
    <w:name w:val="Основний текст з відступом Знак"/>
    <w:basedOn w:val="a0"/>
    <w:link w:val="a8"/>
    <w:rsid w:val="008F0A1D"/>
    <w:rPr>
      <w:rFonts w:ascii="Times New Roman" w:cs="Times New Roman" w:eastAsia="Times New Roman" w:hAnsi="Times New Roman"/>
      <w:sz w:val="24"/>
      <w:szCs w:val="24"/>
      <w:lang w:eastAsia="ru-RU"/>
    </w:rPr>
  </w:style>
  <w:style w:type="paragraph" w:styleId="aa">
    <w:name w:val="List Paragraph"/>
    <w:basedOn w:val="a"/>
    <w:qFormat w:val="1"/>
    <w:rsid w:val="008F0A1D"/>
    <w:pPr>
      <w:ind w:left="720"/>
      <w:contextualSpacing w:val="1"/>
    </w:pPr>
  </w:style>
  <w:style w:type="table" w:styleId="ab">
    <w:name w:val="Table Grid"/>
    <w:basedOn w:val="a1"/>
    <w:uiPriority w:val="59"/>
    <w:rsid w:val="00792AE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c">
    <w:name w:val="Balloon Text"/>
    <w:basedOn w:val="a"/>
    <w:link w:val="ad"/>
    <w:uiPriority w:val="99"/>
    <w:semiHidden w:val="1"/>
    <w:unhideWhenUsed w:val="1"/>
    <w:rsid w:val="00640E3E"/>
    <w:pPr>
      <w:spacing w:line="240" w:lineRule="auto"/>
    </w:pPr>
    <w:rPr>
      <w:rFonts w:ascii="Segoe UI" w:cs="Segoe UI" w:hAnsi="Segoe UI"/>
      <w:sz w:val="18"/>
      <w:szCs w:val="18"/>
    </w:rPr>
  </w:style>
  <w:style w:type="character" w:styleId="ad" w:customStyle="1">
    <w:name w:val="Текст у виносці Знак"/>
    <w:basedOn w:val="a0"/>
    <w:link w:val="ac"/>
    <w:uiPriority w:val="99"/>
    <w:semiHidden w:val="1"/>
    <w:rsid w:val="00640E3E"/>
    <w:rPr>
      <w:rFonts w:ascii="Segoe UI" w:cs="Segoe UI" w:eastAsia="Arial" w:hAnsi="Segoe UI"/>
      <w:sz w:val="18"/>
      <w:szCs w:val="18"/>
      <w:lang w:eastAsia="ru-RU" w:val="u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u.wikipedia.org/w/index.php?title=%D0%94%D0%B8%D0%B0%D0%BB%D0%B5%D0%BA%D1%82%D0%B8%D0%BA%D0%B0_(%D0%B8%D0%B7%D0%B4%D0%B0%D1%82%D0%B5%D0%BB%D1%8C%D1%81%D1%82%D0%B2%D0%BE)&amp;action=edit&amp;redlink=1" TargetMode="External"/><Relationship Id="rId10" Type="http://schemas.openxmlformats.org/officeDocument/2006/relationships/hyperlink" Target="https://ru.wikipedia.org/wiki/%D0%9F%D0%B8%D1%82%D0%B5%D1%80_(%D0%B8%D0%B7%D0%B4%D0%B0%D1%82%D0%B5%D0%BB%D1%8C%D1%81%D1%82%D0%B2%D0%BE)" TargetMode="External"/><Relationship Id="rId12" Type="http://schemas.openxmlformats.org/officeDocument/2006/relationships/hyperlink" Target="https://trello.com/docs" TargetMode="External"/><Relationship Id="rId9" Type="http://schemas.openxmlformats.org/officeDocument/2006/relationships/hyperlink" Target="https://ru.wikipedia.org/w/index.php?title=%D0%94%D0%B8%D0%B0%D0%BB%D0%B5%D0%BA%D1%82%D0%B8%D0%BA%D0%B0_(%D0%B8%D0%B7%D0%B4%D0%B0%D1%82%D0%B5%D0%BB%D1%8C%D1%81%D1%82%D0%B2%D0%BE)&amp;action=edit&amp;redlink=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bulavin@karazin.ua"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8TdyhKPDgfC/Nn4i2Aw8WnTgQA==">AMUW2mVRFrmbdXNok0Zi9MriV+0WW9vqGHft7hqUcLxnoZCxGlp6fOefdTtPUdhro1wYKA+OjzeFzj6qpCrtxPWnpb06T2xaRIM+Cm876PeazcTgp2t0TZIFQzPOAjnFq8X7fms2AaSv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2019-10-14T12:05:00Z</dcterms:created>
  <dc:creator>Дмитрий Петрович</dc:creator>
</cp:coreProperties>
</file>