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МІНІСТЕРСТВО ОСВІТИ І НАУКИ УКРАЇНИ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Харківський національний університет імені В.Н. Каразіна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Default="002B79A0" w:rsidP="002B79A0">
      <w:pPr>
        <w:widowControl/>
        <w:suppressAutoHyphens w:val="0"/>
        <w:spacing w:after="120"/>
        <w:ind w:left="552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«Затверджую»</w:t>
      </w:r>
    </w:p>
    <w:p w:rsidR="002B79A0" w:rsidRDefault="002B79A0" w:rsidP="002B79A0">
      <w:pPr>
        <w:widowControl/>
        <w:suppressAutoHyphens w:val="0"/>
        <w:ind w:left="496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приймальної комісії</w:t>
      </w:r>
    </w:p>
    <w:p w:rsidR="002B79A0" w:rsidRDefault="002B79A0" w:rsidP="002B79A0">
      <w:pPr>
        <w:widowControl/>
        <w:suppressAutoHyphens w:val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Харківського національного </w:t>
      </w:r>
    </w:p>
    <w:p w:rsidR="002B79A0" w:rsidRDefault="002B79A0" w:rsidP="002B79A0">
      <w:pPr>
        <w:widowControl/>
        <w:suppressAutoHyphens w:val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університету  імені В.Н. Каразіна</w:t>
      </w:r>
    </w:p>
    <w:p w:rsidR="002B79A0" w:rsidRDefault="002B79A0" w:rsidP="002B79A0">
      <w:pPr>
        <w:widowControl/>
        <w:suppressAutoHyphens w:val="0"/>
        <w:ind w:left="4962"/>
        <w:jc w:val="both"/>
        <w:rPr>
          <w:rFonts w:ascii="Times New Roman" w:hAnsi="Times New Roman" w:cs="Times New Roman"/>
        </w:rPr>
      </w:pPr>
    </w:p>
    <w:p w:rsidR="002B79A0" w:rsidRDefault="002B79A0" w:rsidP="002B79A0">
      <w:pPr>
        <w:widowControl/>
        <w:suppressAutoHyphens w:val="0"/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</w:t>
      </w:r>
      <w:r>
        <w:rPr>
          <w:rFonts w:ascii="Times New Roman" w:hAnsi="Times New Roman" w:cs="Times New Roman"/>
          <w:lang w:val="ru-RU"/>
        </w:rPr>
        <w:t> С. Бак</w:t>
      </w: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  <w:lang w:val="ru-RU"/>
        </w:rPr>
        <w:t>ров</w:t>
      </w:r>
    </w:p>
    <w:p w:rsidR="001C5504" w:rsidRPr="002B79A0" w:rsidRDefault="001C5504" w:rsidP="002B79A0">
      <w:pPr>
        <w:widowControl/>
        <w:suppressAutoHyphens w:val="0"/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         »  ___________________ 2017 р.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ПРОГРАМА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Фахових випробувань для вступу до аспірантури</w:t>
      </w:r>
    </w:p>
    <w:p w:rsidR="002759A0" w:rsidRPr="000724BA" w:rsidRDefault="000724BA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ф</w:t>
      </w:r>
      <w:r w:rsidR="002759A0" w:rsidRPr="000724BA">
        <w:rPr>
          <w:rFonts w:ascii="Times New Roman" w:hAnsi="Times New Roman" w:cs="Times New Roman"/>
        </w:rPr>
        <w:t>акультету комп’ютерних наук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A773DC">
      <w:pPr>
        <w:widowControl/>
        <w:suppressAutoHyphens w:val="0"/>
        <w:ind w:left="4253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з галузі</w:t>
      </w:r>
    </w:p>
    <w:p w:rsidR="002759A0" w:rsidRPr="000724BA" w:rsidRDefault="002759A0" w:rsidP="00A773DC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12 Комп’ютерні науки</w:t>
      </w:r>
    </w:p>
    <w:p w:rsidR="002759A0" w:rsidRPr="000724BA" w:rsidRDefault="002759A0" w:rsidP="00A773DC">
      <w:pPr>
        <w:widowControl/>
        <w:suppressAutoHyphens w:val="0"/>
        <w:ind w:left="4253"/>
        <w:rPr>
          <w:rFonts w:ascii="Times New Roman" w:hAnsi="Times New Roman" w:cs="Times New Roman"/>
        </w:rPr>
      </w:pPr>
    </w:p>
    <w:p w:rsidR="002759A0" w:rsidRPr="000724BA" w:rsidRDefault="002759A0" w:rsidP="00A773DC">
      <w:pPr>
        <w:widowControl/>
        <w:suppressAutoHyphens w:val="0"/>
        <w:ind w:left="4253"/>
        <w:rPr>
          <w:rFonts w:ascii="Times New Roman" w:hAnsi="Times New Roman" w:cs="Times New Roman"/>
        </w:rPr>
      </w:pPr>
    </w:p>
    <w:p w:rsidR="002759A0" w:rsidRPr="000724BA" w:rsidRDefault="002759A0" w:rsidP="00A773DC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зі спеціальності:</w:t>
      </w:r>
    </w:p>
    <w:p w:rsidR="002759A0" w:rsidRPr="000724BA" w:rsidRDefault="00A35066" w:rsidP="00A773DC">
      <w:pPr>
        <w:widowControl/>
        <w:suppressAutoHyphens w:val="0"/>
        <w:ind w:left="4253" w:hanging="4253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12</w:t>
      </w:r>
      <w:r w:rsidRPr="000724BA">
        <w:rPr>
          <w:rFonts w:ascii="Times New Roman" w:hAnsi="Times New Roman" w:cs="Times New Roman"/>
          <w:lang w:val="ru-RU"/>
        </w:rPr>
        <w:t>5</w:t>
      </w:r>
      <w:r w:rsidR="002759A0" w:rsidRPr="000724BA">
        <w:rPr>
          <w:rFonts w:ascii="Times New Roman" w:hAnsi="Times New Roman" w:cs="Times New Roman"/>
        </w:rPr>
        <w:t xml:space="preserve"> К</w:t>
      </w:r>
      <w:r w:rsidR="000724BA" w:rsidRPr="000724BA">
        <w:rPr>
          <w:rFonts w:ascii="Times New Roman" w:hAnsi="Times New Roman" w:cs="Times New Roman"/>
        </w:rPr>
        <w:t>і</w:t>
      </w:r>
      <w:r w:rsidRPr="000724BA">
        <w:rPr>
          <w:rFonts w:ascii="Times New Roman" w:hAnsi="Times New Roman" w:cs="Times New Roman"/>
        </w:rPr>
        <w:t>бербезпека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D018E1">
      <w:pPr>
        <w:widowControl/>
        <w:suppressAutoHyphens w:val="0"/>
        <w:ind w:left="4536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Програма затверджена</w:t>
      </w:r>
    </w:p>
    <w:p w:rsidR="002759A0" w:rsidRPr="000724BA" w:rsidRDefault="001C5504" w:rsidP="00D018E1">
      <w:pPr>
        <w:widowControl/>
        <w:suppressAutoHyphens w:val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засіданні В</w:t>
      </w:r>
      <w:r w:rsidR="002759A0" w:rsidRPr="000724BA">
        <w:rPr>
          <w:rFonts w:ascii="Times New Roman" w:hAnsi="Times New Roman" w:cs="Times New Roman"/>
        </w:rPr>
        <w:t>ченої ради</w:t>
      </w:r>
    </w:p>
    <w:p w:rsidR="002759A0" w:rsidRPr="000724BA" w:rsidRDefault="002759A0" w:rsidP="00D018E1">
      <w:pPr>
        <w:widowControl/>
        <w:suppressAutoHyphens w:val="0"/>
        <w:ind w:left="4536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факультету комп’ютерних наук</w:t>
      </w:r>
    </w:p>
    <w:p w:rsidR="002759A0" w:rsidRPr="000724BA" w:rsidRDefault="00EC3717" w:rsidP="00D018E1">
      <w:pPr>
        <w:widowControl/>
        <w:suppressAutoHyphens w:val="0"/>
        <w:ind w:left="4536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  <w:lang w:val="ru-RU"/>
        </w:rPr>
        <w:t>Протокол № 8</w:t>
      </w:r>
      <w:r w:rsidR="002759A0" w:rsidRPr="000724BA">
        <w:rPr>
          <w:rFonts w:ascii="Times New Roman" w:hAnsi="Times New Roman" w:cs="Times New Roman"/>
          <w:lang w:val="ru-RU"/>
        </w:rPr>
        <w:t xml:space="preserve"> в</w:t>
      </w:r>
      <w:r w:rsidR="002759A0" w:rsidRPr="000724BA">
        <w:rPr>
          <w:rFonts w:ascii="Times New Roman" w:hAnsi="Times New Roman" w:cs="Times New Roman"/>
        </w:rPr>
        <w:t>і</w:t>
      </w:r>
      <w:r w:rsidR="002759A0" w:rsidRPr="000724BA">
        <w:rPr>
          <w:rFonts w:ascii="Times New Roman" w:hAnsi="Times New Roman" w:cs="Times New Roman"/>
          <w:lang w:val="ru-RU"/>
        </w:rPr>
        <w:t xml:space="preserve">д </w:t>
      </w:r>
      <w:r w:rsidRPr="000724BA">
        <w:rPr>
          <w:rFonts w:ascii="Times New Roman" w:hAnsi="Times New Roman" w:cs="Times New Roman"/>
        </w:rPr>
        <w:t>14 лютого 2017</w:t>
      </w:r>
      <w:r w:rsidR="002759A0" w:rsidRPr="000724BA">
        <w:rPr>
          <w:rFonts w:ascii="Times New Roman" w:hAnsi="Times New Roman" w:cs="Times New Roman"/>
        </w:rPr>
        <w:t xml:space="preserve"> р.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9D0537" w:rsidRDefault="003B2A80" w:rsidP="009D0537">
      <w:pPr>
        <w:widowControl/>
        <w:suppressAutoHyphens w:val="0"/>
        <w:ind w:left="4678" w:firstLine="284"/>
        <w:rPr>
          <w:rFonts w:ascii="Times New Roman" w:hAnsi="Times New Roman" w:cs="Times New Roman"/>
        </w:rPr>
      </w:pPr>
      <w:r w:rsidRPr="003B2A80">
        <w:rPr>
          <w:rFonts w:ascii="Times New Roman" w:hAnsi="Times New Roman" w:cs="Times New Roman"/>
        </w:rPr>
        <w:t>Голова Вченої ради</w:t>
      </w:r>
      <w:r w:rsidR="001C5504">
        <w:rPr>
          <w:rFonts w:ascii="Times New Roman" w:hAnsi="Times New Roman" w:cs="Times New Roman"/>
        </w:rPr>
        <w:tab/>
      </w:r>
    </w:p>
    <w:p w:rsidR="002759A0" w:rsidRPr="000724BA" w:rsidRDefault="001C5504" w:rsidP="009D0537">
      <w:pPr>
        <w:widowControl/>
        <w:suppressAutoHyphens w:val="0"/>
        <w:ind w:left="467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проф.</w:t>
      </w:r>
      <w:r w:rsidR="009D05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B2A80">
        <w:rPr>
          <w:rFonts w:ascii="Times New Roman" w:hAnsi="Times New Roman" w:cs="Times New Roman"/>
        </w:rPr>
        <w:t xml:space="preserve">В.Т. </w:t>
      </w:r>
      <w:proofErr w:type="spellStart"/>
      <w:r w:rsidR="003B2A80">
        <w:rPr>
          <w:rFonts w:ascii="Times New Roman" w:hAnsi="Times New Roman" w:cs="Times New Roman"/>
        </w:rPr>
        <w:t>Лазурик</w:t>
      </w:r>
      <w:proofErr w:type="spellEnd"/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</w:p>
    <w:p w:rsidR="002759A0" w:rsidRPr="000724BA" w:rsidRDefault="00EC3717" w:rsidP="00B819BA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>ХАРКІВ 2017</w:t>
      </w:r>
    </w:p>
    <w:p w:rsidR="002759A0" w:rsidRPr="000724BA" w:rsidRDefault="002759A0" w:rsidP="00B819BA">
      <w:pPr>
        <w:widowControl/>
        <w:suppressAutoHyphens w:val="0"/>
        <w:jc w:val="center"/>
        <w:rPr>
          <w:rFonts w:ascii="Times New Roman" w:hAnsi="Times New Roman" w:cs="Times New Roman"/>
          <w:lang w:val="ru-RU"/>
        </w:rPr>
      </w:pPr>
      <w:r w:rsidRPr="000724BA">
        <w:rPr>
          <w:rFonts w:ascii="Times New Roman" w:hAnsi="Times New Roman" w:cs="Times New Roman"/>
        </w:rPr>
        <w:br w:type="page"/>
      </w:r>
    </w:p>
    <w:p w:rsidR="002759A0" w:rsidRPr="000724BA" w:rsidRDefault="002759A0" w:rsidP="00BA54C1">
      <w:pPr>
        <w:pStyle w:val="a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0724BA">
        <w:rPr>
          <w:rFonts w:ascii="Times New Roman" w:hAnsi="Times New Roman" w:cs="Times New Roman"/>
          <w:b/>
        </w:rPr>
        <w:lastRenderedPageBreak/>
        <w:t xml:space="preserve">Програма </w:t>
      </w:r>
      <w:r w:rsidR="002B79A0">
        <w:rPr>
          <w:rFonts w:ascii="Times New Roman" w:hAnsi="Times New Roman" w:cs="Times New Roman"/>
          <w:b/>
        </w:rPr>
        <w:t>фахових випробувань</w:t>
      </w:r>
    </w:p>
    <w:p w:rsidR="002759A0" w:rsidRPr="000724BA" w:rsidRDefault="002759A0">
      <w:pPr>
        <w:pStyle w:val="a1"/>
        <w:rPr>
          <w:rFonts w:ascii="Times New Roman" w:hAnsi="Times New Roman" w:cs="Times New Roman"/>
        </w:rPr>
      </w:pPr>
    </w:p>
    <w:p w:rsidR="002759A0" w:rsidRPr="002B79A0" w:rsidRDefault="002759A0" w:rsidP="002B79A0">
      <w:pPr>
        <w:pStyle w:val="a1"/>
        <w:spacing w:after="120"/>
        <w:ind w:firstLine="709"/>
        <w:rPr>
          <w:rFonts w:ascii="Times New Roman" w:hAnsi="Times New Roman" w:cs="Times New Roman"/>
          <w:b/>
        </w:rPr>
      </w:pPr>
      <w:r w:rsidRPr="002B79A0">
        <w:rPr>
          <w:rFonts w:ascii="Times New Roman" w:hAnsi="Times New Roman" w:cs="Times New Roman"/>
          <w:b/>
        </w:rPr>
        <w:t>1</w:t>
      </w:r>
      <w:r w:rsidR="00507F1A" w:rsidRPr="002B79A0">
        <w:rPr>
          <w:rFonts w:ascii="Times New Roman" w:hAnsi="Times New Roman" w:cs="Times New Roman"/>
          <w:b/>
        </w:rPr>
        <w:t>.</w:t>
      </w:r>
      <w:r w:rsidRPr="002B79A0">
        <w:rPr>
          <w:rFonts w:ascii="Times New Roman" w:hAnsi="Times New Roman" w:cs="Times New Roman"/>
          <w:b/>
        </w:rPr>
        <w:t xml:space="preserve"> Математичні основи:</w:t>
      </w:r>
    </w:p>
    <w:p w:rsidR="002759A0" w:rsidRPr="000724BA" w:rsidRDefault="002759A0" w:rsidP="00A350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A35066" w:rsidRPr="000724BA">
        <w:rPr>
          <w:rFonts w:ascii="Times New Roman" w:hAnsi="Times New Roman" w:cs="Times New Roman"/>
          <w:sz w:val="24"/>
          <w:szCs w:val="24"/>
        </w:rPr>
        <w:t>теорія чисел та груп, скінченні поля Галуа, особливості застосування в криптографії;</w:t>
      </w:r>
    </w:p>
    <w:p w:rsidR="002759A0" w:rsidRPr="000724BA" w:rsidRDefault="002759A0" w:rsidP="000724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A35066" w:rsidRPr="000724BA">
        <w:rPr>
          <w:rFonts w:ascii="Times New Roman" w:hAnsi="Times New Roman" w:cs="Times New Roman"/>
          <w:sz w:val="24"/>
          <w:szCs w:val="24"/>
        </w:rPr>
        <w:t>еліптичні та гіпереліптичні групи, основи застосування в криптографії;</w:t>
      </w:r>
    </w:p>
    <w:p w:rsidR="002759A0" w:rsidRPr="000724BA" w:rsidRDefault="002759A0" w:rsidP="00A3506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A35066" w:rsidRPr="000724BA">
        <w:rPr>
          <w:rFonts w:ascii="Times New Roman" w:hAnsi="Times New Roman" w:cs="Times New Roman"/>
          <w:sz w:val="24"/>
          <w:szCs w:val="24"/>
        </w:rPr>
        <w:t>бінарні відображення (спарювання) точок еліптичних кривих, особливості застосування в криптографії</w:t>
      </w:r>
      <w:r w:rsidR="00B7435F" w:rsidRPr="000724BA">
        <w:rPr>
          <w:rFonts w:ascii="Times New Roman" w:hAnsi="Times New Roman" w:cs="Times New Roman"/>
          <w:sz w:val="24"/>
          <w:szCs w:val="24"/>
        </w:rPr>
        <w:t>;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>- теорія ймовірностей і математична статистика</w:t>
      </w:r>
      <w:r w:rsidR="00B7435F" w:rsidRPr="000724BA">
        <w:rPr>
          <w:rFonts w:ascii="Times New Roman" w:hAnsi="Times New Roman" w:cs="Times New Roman"/>
          <w:sz w:val="24"/>
          <w:szCs w:val="24"/>
        </w:rPr>
        <w:t>;</w:t>
      </w:r>
    </w:p>
    <w:p w:rsidR="002759A0" w:rsidRPr="000724BA" w:rsidRDefault="002759A0" w:rsidP="00507F1A">
      <w:pPr>
        <w:pStyle w:val="a8"/>
        <w:spacing w:after="120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>- методи обчислень</w:t>
      </w:r>
      <w:r w:rsidR="00B7435F" w:rsidRPr="000724BA">
        <w:rPr>
          <w:rFonts w:ascii="Times New Roman" w:hAnsi="Times New Roman" w:cs="Times New Roman"/>
          <w:sz w:val="24"/>
          <w:szCs w:val="24"/>
        </w:rPr>
        <w:t>.</w:t>
      </w:r>
    </w:p>
    <w:p w:rsidR="002759A0" w:rsidRPr="000724BA" w:rsidRDefault="002759A0" w:rsidP="00713460">
      <w:pPr>
        <w:pStyle w:val="a8"/>
        <w:ind w:firstLine="709"/>
        <w:rPr>
          <w:rFonts w:ascii="Times New Roman" w:hAnsi="Times New Roman" w:cs="Times New Roman"/>
          <w:i/>
          <w:sz w:val="22"/>
          <w:szCs w:val="24"/>
        </w:rPr>
      </w:pPr>
      <w:r w:rsidRPr="000724BA">
        <w:rPr>
          <w:rFonts w:ascii="Times New Roman" w:hAnsi="Times New Roman" w:cs="Times New Roman"/>
          <w:i/>
          <w:sz w:val="22"/>
          <w:szCs w:val="24"/>
        </w:rPr>
        <w:t>Рекомендована література:</w:t>
      </w:r>
    </w:p>
    <w:p w:rsidR="002759A0" w:rsidRPr="000724BA" w:rsidRDefault="00B7435F" w:rsidP="002B79A0">
      <w:pPr>
        <w:pStyle w:val="a8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Горбенко І.Д., Горбенко Ю.І.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Прикладна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криптологія.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Монографія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Харків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, </w:t>
      </w:r>
      <w:proofErr w:type="gramStart"/>
      <w:r w:rsidRPr="000724BA">
        <w:rPr>
          <w:rFonts w:ascii="Times New Roman" w:hAnsi="Times New Roman" w:cs="Times New Roman"/>
          <w:sz w:val="22"/>
          <w:szCs w:val="24"/>
          <w:lang w:val="ru-RU"/>
        </w:rPr>
        <w:t>ХНУРЕ,  Форт</w:t>
      </w:r>
      <w:proofErr w:type="gram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, 2012 р.,  1 та 2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видання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>, 868 с.</w:t>
      </w:r>
    </w:p>
    <w:p w:rsidR="002759A0" w:rsidRPr="000724BA" w:rsidRDefault="00B7435F" w:rsidP="002B79A0">
      <w:pPr>
        <w:pStyle w:val="a8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Горбенко І.Д., Горбенко Ю.І.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Прикладна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криптологія.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Підручник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Харків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, </w:t>
      </w:r>
      <w:proofErr w:type="gramStart"/>
      <w:r w:rsidRPr="000724BA">
        <w:rPr>
          <w:rFonts w:ascii="Times New Roman" w:hAnsi="Times New Roman" w:cs="Times New Roman"/>
          <w:sz w:val="22"/>
          <w:szCs w:val="24"/>
          <w:lang w:val="ru-RU"/>
        </w:rPr>
        <w:t>ХНУРЕ,  Форт</w:t>
      </w:r>
      <w:proofErr w:type="gram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, 2013 р.,  1 та 2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видання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>, 878 с</w:t>
      </w:r>
    </w:p>
    <w:p w:rsidR="002759A0" w:rsidRPr="000724BA" w:rsidRDefault="00B7435F" w:rsidP="002B79A0">
      <w:pPr>
        <w:pStyle w:val="a8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Есин В. И.,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Кузнєцов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А. А., Сорока Л. С. Безопасность информационных систем и технологий – </w:t>
      </w:r>
      <w:proofErr w:type="gramStart"/>
      <w:r w:rsidRPr="000724BA">
        <w:rPr>
          <w:rFonts w:ascii="Times New Roman" w:hAnsi="Times New Roman" w:cs="Times New Roman"/>
          <w:sz w:val="22"/>
          <w:szCs w:val="24"/>
          <w:lang w:val="ru-RU"/>
        </w:rPr>
        <w:t>Х.:ООО</w:t>
      </w:r>
      <w:proofErr w:type="gram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«ЭДЭНА», 2010.-656с.</w:t>
      </w:r>
    </w:p>
    <w:p w:rsidR="002759A0" w:rsidRPr="000724BA" w:rsidRDefault="002759A0" w:rsidP="002B79A0">
      <w:pPr>
        <w:pStyle w:val="a8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0724BA">
        <w:rPr>
          <w:rFonts w:ascii="Times New Roman" w:hAnsi="Times New Roman" w:cs="Times New Roman"/>
          <w:sz w:val="22"/>
          <w:szCs w:val="24"/>
        </w:rPr>
        <w:t xml:space="preserve">Новиков Ф.А. 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Дискретная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математика для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программистов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(3-е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изд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) 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Питер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, 2009. – 384 с.</w:t>
      </w:r>
      <w:r w:rsidRPr="000724BA">
        <w:rPr>
          <w:rFonts w:ascii="Times New Roman" w:hAnsi="Times New Roman" w:cs="Times New Roman"/>
          <w:sz w:val="22"/>
          <w:szCs w:val="24"/>
        </w:rPr>
        <w:br/>
        <w:t xml:space="preserve">М.І.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Жалдак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, Н.М. Кузьміна, Г.О.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Михалін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Теорія ймовірностей і математична статистика. Київ. НПУ імені М.П. Драгоманова, 2015. </w:t>
      </w:r>
      <w:r w:rsidRPr="000724BA">
        <w:rPr>
          <w:rFonts w:ascii="Times New Roman" w:hAnsi="Times New Roman" w:cs="Times New Roman"/>
          <w:sz w:val="22"/>
          <w:szCs w:val="24"/>
          <w:lang w:val="ru-RU"/>
        </w:rPr>
        <w:t>– 705 с.</w:t>
      </w:r>
    </w:p>
    <w:p w:rsidR="002759A0" w:rsidRPr="000724BA" w:rsidRDefault="002759A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 xml:space="preserve">Фельдман Л. П., Петренко А. І., Дмитрієва О. А. Чисельні методи в інформатиці. — К.: Видавнича група </w:t>
      </w:r>
      <w:r w:rsidRPr="000724BA">
        <w:rPr>
          <w:rFonts w:ascii="Times New Roman" w:hAnsi="Times New Roman" w:cs="Times New Roman"/>
          <w:sz w:val="22"/>
          <w:szCs w:val="24"/>
          <w:lang w:val="ru-RU"/>
        </w:rPr>
        <w:t>BHV</w:t>
      </w:r>
      <w:r w:rsidRPr="000724BA">
        <w:rPr>
          <w:rFonts w:ascii="Times New Roman" w:hAnsi="Times New Roman" w:cs="Times New Roman"/>
          <w:sz w:val="22"/>
          <w:szCs w:val="24"/>
        </w:rPr>
        <w:t xml:space="preserve">, 2006. — 480 </w:t>
      </w:r>
      <w:r w:rsidRPr="000724BA">
        <w:rPr>
          <w:rFonts w:ascii="Times New Roman" w:hAnsi="Times New Roman" w:cs="Times New Roman"/>
          <w:sz w:val="22"/>
          <w:szCs w:val="24"/>
          <w:lang w:val="ru-RU"/>
        </w:rPr>
        <w:t>c</w:t>
      </w:r>
      <w:r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59A0" w:rsidRPr="002B79A0" w:rsidRDefault="002759A0" w:rsidP="002B79A0">
      <w:pPr>
        <w:pStyle w:val="a8"/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79A0">
        <w:rPr>
          <w:rFonts w:ascii="Times New Roman" w:hAnsi="Times New Roman" w:cs="Times New Roman"/>
          <w:b/>
          <w:sz w:val="24"/>
          <w:szCs w:val="24"/>
        </w:rPr>
        <w:t>2</w:t>
      </w:r>
      <w:r w:rsidR="00507F1A" w:rsidRPr="002B79A0">
        <w:rPr>
          <w:rFonts w:ascii="Times New Roman" w:hAnsi="Times New Roman" w:cs="Times New Roman"/>
          <w:b/>
          <w:sz w:val="24"/>
          <w:szCs w:val="24"/>
        </w:rPr>
        <w:t>.</w:t>
      </w:r>
      <w:r w:rsidRPr="002B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F1A" w:rsidRPr="002B79A0">
        <w:rPr>
          <w:rFonts w:ascii="Times New Roman" w:hAnsi="Times New Roman" w:cs="Times New Roman"/>
          <w:b/>
          <w:sz w:val="24"/>
          <w:szCs w:val="24"/>
        </w:rPr>
        <w:t>Системи захисту інформації</w:t>
      </w:r>
      <w:r w:rsidRPr="002B79A0">
        <w:rPr>
          <w:rFonts w:ascii="Times New Roman" w:hAnsi="Times New Roman" w:cs="Times New Roman"/>
          <w:b/>
          <w:sz w:val="24"/>
          <w:szCs w:val="24"/>
        </w:rPr>
        <w:t>:</w:t>
      </w:r>
    </w:p>
    <w:p w:rsidR="002759A0" w:rsidRPr="000724BA" w:rsidRDefault="002759A0" w:rsidP="00507F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507F1A" w:rsidRPr="000724BA">
        <w:rPr>
          <w:rFonts w:ascii="Times New Roman" w:hAnsi="Times New Roman" w:cs="Times New Roman"/>
          <w:sz w:val="24"/>
          <w:szCs w:val="24"/>
        </w:rPr>
        <w:t xml:space="preserve">загрози інформації, моделі оцінки загроз інформації </w:t>
      </w:r>
      <w:r w:rsidR="000724BA" w:rsidRPr="000724BA">
        <w:rPr>
          <w:rFonts w:ascii="Times New Roman" w:hAnsi="Times New Roman" w:cs="Times New Roman"/>
          <w:sz w:val="24"/>
          <w:szCs w:val="24"/>
        </w:rPr>
        <w:t xml:space="preserve">системи показників </w:t>
      </w:r>
      <w:proofErr w:type="spellStart"/>
      <w:r w:rsidR="000724BA" w:rsidRPr="000724BA">
        <w:rPr>
          <w:rFonts w:ascii="Times New Roman" w:hAnsi="Times New Roman" w:cs="Times New Roman"/>
          <w:sz w:val="24"/>
          <w:szCs w:val="24"/>
        </w:rPr>
        <w:t>вразливосте</w:t>
      </w:r>
      <w:r w:rsidR="00507F1A" w:rsidRPr="000724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07F1A" w:rsidRPr="000724BA">
        <w:rPr>
          <w:rFonts w:ascii="Times New Roman" w:hAnsi="Times New Roman" w:cs="Times New Roman"/>
          <w:sz w:val="24"/>
          <w:szCs w:val="24"/>
        </w:rPr>
        <w:t xml:space="preserve"> інформації;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507F1A" w:rsidRPr="000724BA">
        <w:rPr>
          <w:rFonts w:ascii="Times New Roman" w:hAnsi="Times New Roman" w:cs="Times New Roman"/>
          <w:sz w:val="24"/>
          <w:szCs w:val="24"/>
        </w:rPr>
        <w:t>методологія проектування систем захисту інформації;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507F1A" w:rsidRPr="000724BA">
        <w:rPr>
          <w:rFonts w:ascii="Times New Roman" w:hAnsi="Times New Roman" w:cs="Times New Roman"/>
          <w:sz w:val="24"/>
          <w:szCs w:val="24"/>
        </w:rPr>
        <w:t>обґрунтування складу засобів захисту у системі захисту інформації</w:t>
      </w:r>
      <w:r w:rsidR="00D32F8D" w:rsidRPr="000724BA">
        <w:rPr>
          <w:rFonts w:ascii="Times New Roman" w:hAnsi="Times New Roman" w:cs="Times New Roman"/>
          <w:sz w:val="24"/>
          <w:szCs w:val="24"/>
        </w:rPr>
        <w:t>;</w:t>
      </w:r>
    </w:p>
    <w:p w:rsidR="002759A0" w:rsidRPr="000724BA" w:rsidRDefault="002759A0" w:rsidP="00D32F8D">
      <w:pPr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507F1A" w:rsidRPr="000724BA">
        <w:rPr>
          <w:rFonts w:ascii="Times New Roman" w:hAnsi="Times New Roman" w:cs="Times New Roman"/>
        </w:rPr>
        <w:t>технологія функціонування систем захисту інформації</w:t>
      </w:r>
      <w:r w:rsidR="00D32F8D" w:rsidRPr="000724BA">
        <w:rPr>
          <w:rFonts w:ascii="Times New Roman" w:hAnsi="Times New Roman" w:cs="Times New Roman"/>
        </w:rPr>
        <w:t>;</w:t>
      </w:r>
    </w:p>
    <w:p w:rsidR="00D32F8D" w:rsidRPr="000724BA" w:rsidRDefault="00D32F8D" w:rsidP="00507F1A">
      <w:pPr>
        <w:spacing w:after="120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основні складові кибербезпеки. </w:t>
      </w:r>
    </w:p>
    <w:p w:rsidR="002759A0" w:rsidRPr="000724BA" w:rsidRDefault="002759A0" w:rsidP="00713460">
      <w:pPr>
        <w:pStyle w:val="a8"/>
        <w:ind w:firstLine="709"/>
        <w:rPr>
          <w:rFonts w:ascii="Times New Roman" w:hAnsi="Times New Roman" w:cs="Times New Roman"/>
          <w:i/>
          <w:sz w:val="22"/>
          <w:szCs w:val="24"/>
        </w:rPr>
      </w:pPr>
      <w:r w:rsidRPr="000724BA">
        <w:rPr>
          <w:rFonts w:ascii="Times New Roman" w:hAnsi="Times New Roman" w:cs="Times New Roman"/>
          <w:i/>
          <w:sz w:val="22"/>
          <w:szCs w:val="24"/>
        </w:rPr>
        <w:t>Рекомендована література:</w:t>
      </w:r>
    </w:p>
    <w:p w:rsidR="002759A0" w:rsidRPr="000724BA" w:rsidRDefault="00507F1A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 xml:space="preserve">Грушо А.А.,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Тимотина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Е.Е.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Теоретические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основы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защиты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. М.: Яхтсмен, 1996, 187с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507F1A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 xml:space="preserve">Мельников В.В.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Защита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в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компьютерных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системах. М.: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Финансы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и статистика.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Электроинформ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, 1997, 364с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507F1A" w:rsidP="002B79A0">
      <w:pPr>
        <w:pStyle w:val="a8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Коваленко М.М.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Комп’ютерні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віруси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і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захист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інформації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Київ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, </w:t>
      </w:r>
      <w:proofErr w:type="spellStart"/>
      <w:r w:rsidRPr="000724BA">
        <w:rPr>
          <w:rFonts w:ascii="Times New Roman" w:hAnsi="Times New Roman" w:cs="Times New Roman"/>
          <w:sz w:val="22"/>
          <w:szCs w:val="24"/>
          <w:lang w:val="ru-RU"/>
        </w:rPr>
        <w:t>Наукова</w:t>
      </w:r>
      <w:proofErr w:type="spellEnd"/>
      <w:r w:rsidRPr="000724BA">
        <w:rPr>
          <w:rFonts w:ascii="Times New Roman" w:hAnsi="Times New Roman" w:cs="Times New Roman"/>
          <w:sz w:val="22"/>
          <w:szCs w:val="24"/>
          <w:lang w:val="ru-RU"/>
        </w:rPr>
        <w:t xml:space="preserve"> думка, 1999</w:t>
      </w:r>
      <w:r w:rsidR="002759A0" w:rsidRPr="000724BA">
        <w:rPr>
          <w:rFonts w:ascii="Times New Roman" w:hAnsi="Times New Roman" w:cs="Times New Roman"/>
          <w:sz w:val="22"/>
          <w:szCs w:val="24"/>
          <w:lang w:val="ru-RU"/>
        </w:rPr>
        <w:t>.</w:t>
      </w:r>
    </w:p>
    <w:p w:rsidR="00507F1A" w:rsidRPr="000724BA" w:rsidRDefault="00507F1A" w:rsidP="002B79A0">
      <w:pPr>
        <w:pStyle w:val="a8"/>
        <w:jc w:val="both"/>
        <w:rPr>
          <w:rFonts w:ascii="Times New Roman" w:hAnsi="Times New Roman" w:cs="Times New Roman"/>
          <w:sz w:val="22"/>
          <w:szCs w:val="24"/>
          <w:lang w:val="ru-RU"/>
        </w:rPr>
      </w:pPr>
      <w:r w:rsidRPr="000724BA">
        <w:rPr>
          <w:rFonts w:ascii="Times New Roman" w:hAnsi="Times New Roman" w:cs="Times New Roman"/>
          <w:sz w:val="22"/>
          <w:szCs w:val="24"/>
          <w:lang w:val="ru-RU"/>
        </w:rPr>
        <w:t>Петраков Защита и охрана личности, собственности, информации. М.: Радио и связь, 1997, 315 с.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2"/>
          <w:szCs w:val="24"/>
        </w:rPr>
      </w:pPr>
    </w:p>
    <w:p w:rsidR="002759A0" w:rsidRPr="002B79A0" w:rsidRDefault="00D32F8D" w:rsidP="002B79A0">
      <w:pPr>
        <w:pStyle w:val="a8"/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79A0">
        <w:rPr>
          <w:rFonts w:ascii="Times New Roman" w:hAnsi="Times New Roman" w:cs="Times New Roman"/>
          <w:b/>
          <w:sz w:val="24"/>
          <w:szCs w:val="24"/>
        </w:rPr>
        <w:t>3. Організаційно-правове забезпечення кибербезпеки</w:t>
      </w:r>
      <w:r w:rsidR="002759A0" w:rsidRPr="002B79A0">
        <w:rPr>
          <w:rFonts w:ascii="Times New Roman" w:hAnsi="Times New Roman" w:cs="Times New Roman"/>
          <w:b/>
          <w:sz w:val="24"/>
          <w:szCs w:val="24"/>
        </w:rPr>
        <w:t>:</w:t>
      </w:r>
    </w:p>
    <w:p w:rsidR="002759A0" w:rsidRPr="000724BA" w:rsidRDefault="002759A0" w:rsidP="00D32F8D">
      <w:pPr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D32F8D" w:rsidRPr="000724BA">
        <w:rPr>
          <w:rFonts w:ascii="Times New Roman" w:hAnsi="Times New Roman" w:cs="Times New Roman"/>
        </w:rPr>
        <w:t>загальний склад організаційно-правового забезпечення кибербезпеки;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D32F8D" w:rsidRPr="000724BA">
        <w:rPr>
          <w:rFonts w:ascii="Times New Roman" w:hAnsi="Times New Roman" w:cs="Times New Roman"/>
          <w:sz w:val="24"/>
          <w:szCs w:val="24"/>
        </w:rPr>
        <w:t>організаційно-технічні засоби захисту інформації;</w:t>
      </w:r>
    </w:p>
    <w:p w:rsidR="002759A0" w:rsidRPr="000724BA" w:rsidRDefault="002759A0" w:rsidP="000724BA">
      <w:pPr>
        <w:spacing w:after="120"/>
        <w:jc w:val="both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D32F8D" w:rsidRPr="000724BA">
        <w:rPr>
          <w:rFonts w:ascii="Times New Roman" w:hAnsi="Times New Roman" w:cs="Times New Roman"/>
        </w:rPr>
        <w:t xml:space="preserve">рівні захисту, класифікація автоматизованих систем та вимоги до захисту </w:t>
      </w:r>
      <w:r w:rsidR="000724BA" w:rsidRPr="000724BA">
        <w:rPr>
          <w:rFonts w:ascii="Times New Roman" w:hAnsi="Times New Roman" w:cs="Times New Roman"/>
        </w:rPr>
        <w:t>ін</w:t>
      </w:r>
      <w:r w:rsidR="00D32F8D" w:rsidRPr="000724BA">
        <w:rPr>
          <w:rFonts w:ascii="Times New Roman" w:hAnsi="Times New Roman" w:cs="Times New Roman"/>
        </w:rPr>
        <w:t>формації.</w:t>
      </w:r>
    </w:p>
    <w:p w:rsidR="002759A0" w:rsidRPr="000724BA" w:rsidRDefault="002759A0" w:rsidP="00713460">
      <w:pPr>
        <w:pStyle w:val="a8"/>
        <w:ind w:firstLine="709"/>
        <w:rPr>
          <w:rFonts w:ascii="Times New Roman" w:hAnsi="Times New Roman" w:cs="Times New Roman"/>
          <w:i/>
          <w:sz w:val="22"/>
          <w:szCs w:val="24"/>
        </w:rPr>
      </w:pPr>
      <w:r w:rsidRPr="000724BA">
        <w:rPr>
          <w:rFonts w:ascii="Times New Roman" w:hAnsi="Times New Roman" w:cs="Times New Roman"/>
          <w:i/>
          <w:sz w:val="22"/>
          <w:szCs w:val="24"/>
        </w:rPr>
        <w:t>Рекомендована література:</w:t>
      </w:r>
    </w:p>
    <w:p w:rsidR="002759A0" w:rsidRPr="000724BA" w:rsidRDefault="00D32F8D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 xml:space="preserve">Замула О.А., Горбенко Ю.І.,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Шумов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А.І. Нормативно-правове забезпечення інформаційної безпеки. Комплексні системи захисту інформації»: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Навч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. посібник. - Харків: ХНУРЕ, 2010 - 98 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D32F8D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>Замула О.А. Захист держаних секретів. Навчальний посібник. ХНУРЕ – 2004. – 206 с.</w:t>
      </w:r>
    </w:p>
    <w:p w:rsidR="002759A0" w:rsidRPr="000724BA" w:rsidRDefault="00D32F8D" w:rsidP="002B79A0">
      <w:pPr>
        <w:pStyle w:val="a8"/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 xml:space="preserve">Петренко С.А., Петренко А.А. Аудит інформаційної безпеки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Internet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. – М. ДМК Пресс, 2002-416 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2B79A0" w:rsidRDefault="002759A0" w:rsidP="002B79A0">
      <w:pPr>
        <w:pStyle w:val="a8"/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79A0">
        <w:rPr>
          <w:rFonts w:ascii="Times New Roman" w:hAnsi="Times New Roman" w:cs="Times New Roman"/>
          <w:b/>
          <w:sz w:val="24"/>
          <w:szCs w:val="24"/>
        </w:rPr>
        <w:t>4</w:t>
      </w:r>
      <w:r w:rsidR="002B79A0">
        <w:rPr>
          <w:rFonts w:ascii="Times New Roman" w:hAnsi="Times New Roman" w:cs="Times New Roman"/>
          <w:b/>
          <w:sz w:val="24"/>
          <w:szCs w:val="24"/>
        </w:rPr>
        <w:t>.</w:t>
      </w:r>
      <w:r w:rsidRPr="002B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8D" w:rsidRPr="002B79A0">
        <w:rPr>
          <w:rFonts w:ascii="Times New Roman" w:hAnsi="Times New Roman" w:cs="Times New Roman"/>
          <w:b/>
          <w:sz w:val="24"/>
          <w:szCs w:val="24"/>
        </w:rPr>
        <w:t>Основи криптографії</w:t>
      </w:r>
      <w:r w:rsidRPr="002B79A0">
        <w:rPr>
          <w:rFonts w:ascii="Times New Roman" w:hAnsi="Times New Roman" w:cs="Times New Roman"/>
          <w:b/>
          <w:sz w:val="24"/>
          <w:szCs w:val="24"/>
        </w:rPr>
        <w:t>: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D32F8D" w:rsidRPr="000724BA">
        <w:rPr>
          <w:rFonts w:ascii="Times New Roman" w:hAnsi="Times New Roman" w:cs="Times New Roman"/>
          <w:sz w:val="24"/>
          <w:szCs w:val="24"/>
        </w:rPr>
        <w:t>місце і роль криптографічних методів у загальній системі кибербезпеки;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D32F8D" w:rsidRPr="000724BA">
        <w:rPr>
          <w:rFonts w:ascii="Times New Roman" w:hAnsi="Times New Roman" w:cs="Times New Roman"/>
          <w:sz w:val="24"/>
          <w:szCs w:val="24"/>
        </w:rPr>
        <w:t>математичні моделі шифрів та їх властивості;</w:t>
      </w:r>
    </w:p>
    <w:p w:rsidR="002759A0" w:rsidRPr="000724BA" w:rsidRDefault="002759A0" w:rsidP="00D32F8D">
      <w:pPr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D32F8D" w:rsidRPr="000724BA">
        <w:rPr>
          <w:rFonts w:ascii="Times New Roman" w:hAnsi="Times New Roman" w:cs="Times New Roman"/>
        </w:rPr>
        <w:t>теоретична і практична стійкість шифрів, досконалі шифри та їх властивості;</w:t>
      </w:r>
    </w:p>
    <w:p w:rsidR="002759A0" w:rsidRPr="000724BA" w:rsidRDefault="002759A0" w:rsidP="00D32F8D">
      <w:pPr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D32F8D" w:rsidRPr="000724BA">
        <w:rPr>
          <w:rFonts w:ascii="Times New Roman" w:hAnsi="Times New Roman" w:cs="Times New Roman"/>
        </w:rPr>
        <w:t xml:space="preserve">основні поняття і методи </w:t>
      </w:r>
      <w:proofErr w:type="spellStart"/>
      <w:r w:rsidR="00D32F8D" w:rsidRPr="000724BA">
        <w:rPr>
          <w:rFonts w:ascii="Times New Roman" w:hAnsi="Times New Roman" w:cs="Times New Roman"/>
        </w:rPr>
        <w:t>стеганографічного</w:t>
      </w:r>
      <w:proofErr w:type="spellEnd"/>
      <w:r w:rsidR="00D32F8D" w:rsidRPr="000724BA">
        <w:rPr>
          <w:rFonts w:ascii="Times New Roman" w:hAnsi="Times New Roman" w:cs="Times New Roman"/>
        </w:rPr>
        <w:t xml:space="preserve"> захисту інформації;</w:t>
      </w:r>
    </w:p>
    <w:p w:rsidR="002759A0" w:rsidRPr="000724BA" w:rsidRDefault="002759A0" w:rsidP="00D32F8D">
      <w:pPr>
        <w:pStyle w:val="a8"/>
        <w:spacing w:after="120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2F8D" w:rsidRPr="000724BA">
        <w:rPr>
          <w:rFonts w:ascii="Times New Roman" w:hAnsi="Times New Roman" w:cs="Times New Roman"/>
          <w:sz w:val="24"/>
          <w:szCs w:val="24"/>
        </w:rPr>
        <w:t>управління ключами, формування ключів, протоколи розподілу ключів.</w:t>
      </w:r>
    </w:p>
    <w:p w:rsidR="002759A0" w:rsidRPr="000724BA" w:rsidRDefault="002759A0" w:rsidP="00713460">
      <w:pPr>
        <w:pStyle w:val="a8"/>
        <w:ind w:firstLine="709"/>
        <w:rPr>
          <w:rFonts w:ascii="Times New Roman" w:hAnsi="Times New Roman" w:cs="Times New Roman"/>
          <w:i/>
          <w:sz w:val="22"/>
          <w:szCs w:val="24"/>
        </w:rPr>
      </w:pPr>
      <w:r w:rsidRPr="000724BA">
        <w:rPr>
          <w:rFonts w:ascii="Times New Roman" w:hAnsi="Times New Roman" w:cs="Times New Roman"/>
          <w:i/>
          <w:sz w:val="22"/>
          <w:szCs w:val="24"/>
        </w:rPr>
        <w:t>Рекомендована література:</w:t>
      </w:r>
    </w:p>
    <w:p w:rsidR="002759A0" w:rsidRPr="000724BA" w:rsidRDefault="00D32F8D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Задірака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В.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Компьютерная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криптологія. Підручник. К, 2002 ,504с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D32F8D" w:rsidRPr="000724BA" w:rsidRDefault="00D32F8D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Бембо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Мао.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Современная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криптографія.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Теория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и практика. Москва. 2005</w:t>
      </w:r>
    </w:p>
    <w:p w:rsidR="002759A0" w:rsidRPr="000724BA" w:rsidRDefault="00D32F8D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Брюc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Шнайер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Прикладная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криптография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Протоколы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алгоритмы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,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исходные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тексты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на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языке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Изд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Триумф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М., 2003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г.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815 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D32F8D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 xml:space="preserve">В.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Столлингс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Криптография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защита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сетей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Принципы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и практика.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Изд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. “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Вильямс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”. К. 2001. 669 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D32F8D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Шеннон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К.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Работы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по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теории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кибернетике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, М., ИЛ, 1963, с. 333-369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2759A0" w:rsidP="00474C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59A0" w:rsidRPr="00713460" w:rsidRDefault="002759A0" w:rsidP="00BA54C1">
      <w:pPr>
        <w:pStyle w:val="a8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13460">
        <w:rPr>
          <w:rFonts w:ascii="Times New Roman" w:hAnsi="Times New Roman" w:cs="Times New Roman"/>
          <w:b/>
          <w:sz w:val="24"/>
          <w:szCs w:val="24"/>
        </w:rPr>
        <w:t>5</w:t>
      </w:r>
      <w:r w:rsidR="00D32F8D" w:rsidRPr="00713460">
        <w:rPr>
          <w:rFonts w:ascii="Times New Roman" w:hAnsi="Times New Roman" w:cs="Times New Roman"/>
          <w:b/>
          <w:sz w:val="24"/>
          <w:szCs w:val="24"/>
        </w:rPr>
        <w:t>. Основи технічного захисту інформації</w:t>
      </w:r>
      <w:r w:rsidRPr="00713460">
        <w:rPr>
          <w:rFonts w:ascii="Times New Roman" w:hAnsi="Times New Roman" w:cs="Times New Roman"/>
          <w:b/>
          <w:sz w:val="24"/>
          <w:szCs w:val="24"/>
        </w:rPr>
        <w:t>:</w:t>
      </w:r>
    </w:p>
    <w:p w:rsidR="002759A0" w:rsidRPr="000724BA" w:rsidRDefault="002759A0" w:rsidP="00D32F8D">
      <w:pPr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D32F8D" w:rsidRPr="000724BA">
        <w:rPr>
          <w:rFonts w:ascii="Times New Roman" w:hAnsi="Times New Roman" w:cs="Times New Roman"/>
        </w:rPr>
        <w:t>класифікація технічних каналів витоку інформації та їх моделі;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F819E0" w:rsidRPr="000724BA">
        <w:rPr>
          <w:rFonts w:ascii="Times New Roman" w:hAnsi="Times New Roman" w:cs="Times New Roman"/>
          <w:sz w:val="24"/>
          <w:szCs w:val="24"/>
        </w:rPr>
        <w:t>методи і засоби захисту об’єктів від витоку інформації по технічних каналах;</w:t>
      </w:r>
    </w:p>
    <w:p w:rsidR="002759A0" w:rsidRPr="000724BA" w:rsidRDefault="002759A0" w:rsidP="00F819E0">
      <w:pPr>
        <w:spacing w:after="120"/>
        <w:jc w:val="both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F819E0" w:rsidRPr="000724BA">
        <w:rPr>
          <w:rFonts w:ascii="Times New Roman" w:hAnsi="Times New Roman" w:cs="Times New Roman"/>
        </w:rPr>
        <w:t xml:space="preserve">захист технічних засобів від витоку інформації по побічних електромагнітних </w:t>
      </w:r>
      <w:proofErr w:type="spellStart"/>
      <w:r w:rsidR="00F819E0" w:rsidRPr="000724BA">
        <w:rPr>
          <w:rFonts w:ascii="Times New Roman" w:hAnsi="Times New Roman" w:cs="Times New Roman"/>
        </w:rPr>
        <w:t>випромінюваннях</w:t>
      </w:r>
      <w:proofErr w:type="spellEnd"/>
      <w:r w:rsidR="00F819E0" w:rsidRPr="000724BA">
        <w:rPr>
          <w:rFonts w:ascii="Times New Roman" w:hAnsi="Times New Roman" w:cs="Times New Roman"/>
        </w:rPr>
        <w:t>.</w:t>
      </w:r>
    </w:p>
    <w:p w:rsidR="002759A0" w:rsidRPr="000724BA" w:rsidRDefault="002759A0" w:rsidP="002B79A0">
      <w:pPr>
        <w:pStyle w:val="a8"/>
        <w:ind w:firstLine="709"/>
        <w:rPr>
          <w:rFonts w:ascii="Times New Roman" w:hAnsi="Times New Roman" w:cs="Times New Roman"/>
          <w:i/>
          <w:sz w:val="22"/>
          <w:szCs w:val="24"/>
        </w:rPr>
      </w:pPr>
      <w:r w:rsidRPr="000724BA">
        <w:rPr>
          <w:rFonts w:ascii="Times New Roman" w:hAnsi="Times New Roman" w:cs="Times New Roman"/>
          <w:i/>
          <w:sz w:val="22"/>
          <w:szCs w:val="24"/>
        </w:rPr>
        <w:t>Рекомендована література:</w:t>
      </w:r>
    </w:p>
    <w:p w:rsidR="002759A0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Организация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современные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методы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защиты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М.: Концерн «Банк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Деловой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Центр», 1998, 465 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Корченко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А.Г.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Несанкционированный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доступ к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компьютерным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системам 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методы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защиты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Учебное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пособие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Киев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, 1998, КМУГА, 115 с</w:t>
      </w:r>
      <w:r w:rsidR="002759A0" w:rsidRPr="000724BA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2759A0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Зегжда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Д.П.,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Ивашко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А.М.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Как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построить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защищённую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информационную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систему. Санкт-Петербург, НПО «Мир 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семья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– 95», 286с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Хорев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А.А.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Защита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от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утечки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по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техническим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каналам.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Часть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1.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Технические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каналы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утечки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Учебное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пособие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М.: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Гостехкомиссия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России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, 1998. – 320 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r w:rsidRPr="000724BA">
        <w:rPr>
          <w:rFonts w:ascii="Times New Roman" w:hAnsi="Times New Roman" w:cs="Times New Roman"/>
          <w:sz w:val="22"/>
          <w:szCs w:val="24"/>
        </w:rPr>
        <w:t>ДСТУ 3396.0-96  Державний стандарт України. Захист інформації. Технічний захист інформації. Основні положення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275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59A0" w:rsidRPr="00713460" w:rsidRDefault="002759A0" w:rsidP="00713460">
      <w:pPr>
        <w:pStyle w:val="a8"/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460">
        <w:rPr>
          <w:rFonts w:ascii="Times New Roman" w:hAnsi="Times New Roman" w:cs="Times New Roman"/>
          <w:b/>
          <w:sz w:val="24"/>
          <w:szCs w:val="24"/>
        </w:rPr>
        <w:t>6</w:t>
      </w:r>
      <w:r w:rsidR="00F819E0" w:rsidRPr="00713460">
        <w:rPr>
          <w:rFonts w:ascii="Times New Roman" w:hAnsi="Times New Roman" w:cs="Times New Roman"/>
          <w:b/>
          <w:sz w:val="24"/>
          <w:szCs w:val="24"/>
        </w:rPr>
        <w:t>.</w:t>
      </w:r>
      <w:r w:rsidRPr="0071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E0" w:rsidRPr="00713460">
        <w:rPr>
          <w:rFonts w:ascii="Times New Roman" w:hAnsi="Times New Roman" w:cs="Times New Roman"/>
          <w:b/>
          <w:sz w:val="24"/>
          <w:szCs w:val="24"/>
        </w:rPr>
        <w:t>Реалізація систем за</w:t>
      </w:r>
      <w:r w:rsidR="000724BA" w:rsidRPr="00713460">
        <w:rPr>
          <w:rFonts w:ascii="Times New Roman" w:hAnsi="Times New Roman" w:cs="Times New Roman"/>
          <w:b/>
          <w:sz w:val="24"/>
          <w:szCs w:val="24"/>
        </w:rPr>
        <w:t>безпечення кі</w:t>
      </w:r>
      <w:r w:rsidR="00F819E0" w:rsidRPr="00713460">
        <w:rPr>
          <w:rFonts w:ascii="Times New Roman" w:hAnsi="Times New Roman" w:cs="Times New Roman"/>
          <w:b/>
          <w:sz w:val="24"/>
          <w:szCs w:val="24"/>
        </w:rPr>
        <w:t>бербезпеки та їх фрагментів</w:t>
      </w:r>
      <w:r w:rsidRPr="00713460">
        <w:rPr>
          <w:rFonts w:ascii="Times New Roman" w:hAnsi="Times New Roman" w:cs="Times New Roman"/>
          <w:b/>
          <w:sz w:val="24"/>
          <w:szCs w:val="24"/>
        </w:rPr>
        <w:t>:</w:t>
      </w:r>
    </w:p>
    <w:p w:rsidR="002759A0" w:rsidRPr="000724BA" w:rsidRDefault="002759A0" w:rsidP="002B79A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F819E0" w:rsidRPr="000724BA">
        <w:rPr>
          <w:rFonts w:ascii="Times New Roman" w:hAnsi="Times New Roman" w:cs="Times New Roman"/>
          <w:sz w:val="24"/>
          <w:szCs w:val="24"/>
        </w:rPr>
        <w:t>методи захисту програмного забезпечення від вірусів, несанкціонованого використання, тощо;</w:t>
      </w:r>
    </w:p>
    <w:p w:rsidR="002759A0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>- реалізація методів захисту інформації в стандартних мереже</w:t>
      </w:r>
      <w:r w:rsidR="00713460">
        <w:rPr>
          <w:rFonts w:ascii="Times New Roman" w:hAnsi="Times New Roman" w:cs="Times New Roman"/>
          <w:sz w:val="24"/>
          <w:szCs w:val="24"/>
        </w:rPr>
        <w:t>в</w:t>
      </w:r>
      <w:r w:rsidRPr="000724BA">
        <w:rPr>
          <w:rFonts w:ascii="Times New Roman" w:hAnsi="Times New Roman" w:cs="Times New Roman"/>
          <w:sz w:val="24"/>
          <w:szCs w:val="24"/>
        </w:rPr>
        <w:t>их операційних системах;</w:t>
      </w:r>
    </w:p>
    <w:p w:rsidR="002759A0" w:rsidRPr="000724BA" w:rsidRDefault="002759A0" w:rsidP="002B79A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24BA">
        <w:rPr>
          <w:rFonts w:ascii="Times New Roman" w:hAnsi="Times New Roman" w:cs="Times New Roman"/>
          <w:sz w:val="24"/>
          <w:szCs w:val="24"/>
        </w:rPr>
        <w:t xml:space="preserve">- </w:t>
      </w:r>
      <w:r w:rsidR="00F819E0" w:rsidRPr="000724BA">
        <w:rPr>
          <w:rFonts w:ascii="Times New Roman" w:hAnsi="Times New Roman" w:cs="Times New Roman"/>
          <w:sz w:val="24"/>
          <w:szCs w:val="24"/>
        </w:rPr>
        <w:t xml:space="preserve">стандартні система захисту інформації в локальних та глобальних мережах, захист інформації в </w:t>
      </w:r>
      <w:proofErr w:type="spellStart"/>
      <w:r w:rsidR="00F819E0" w:rsidRPr="000724B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819E0" w:rsidRPr="000724BA">
        <w:rPr>
          <w:rFonts w:ascii="Times New Roman" w:hAnsi="Times New Roman" w:cs="Times New Roman"/>
          <w:sz w:val="24"/>
          <w:szCs w:val="24"/>
        </w:rPr>
        <w:t>;</w:t>
      </w:r>
    </w:p>
    <w:p w:rsidR="002759A0" w:rsidRPr="000724BA" w:rsidRDefault="002759A0" w:rsidP="002B79A0">
      <w:pPr>
        <w:spacing w:after="60"/>
        <w:jc w:val="both"/>
        <w:rPr>
          <w:rFonts w:ascii="Times New Roman" w:hAnsi="Times New Roman" w:cs="Times New Roman"/>
        </w:rPr>
      </w:pPr>
      <w:r w:rsidRPr="000724BA">
        <w:rPr>
          <w:rFonts w:ascii="Times New Roman" w:hAnsi="Times New Roman" w:cs="Times New Roman"/>
        </w:rPr>
        <w:t xml:space="preserve">- </w:t>
      </w:r>
      <w:r w:rsidR="00F819E0" w:rsidRPr="000724BA">
        <w:rPr>
          <w:rFonts w:ascii="Times New Roman" w:hAnsi="Times New Roman" w:cs="Times New Roman"/>
        </w:rPr>
        <w:t>особливості використання методів захисту у банківських технологіях та віртуальній торгівлі.</w:t>
      </w:r>
    </w:p>
    <w:p w:rsidR="002759A0" w:rsidRPr="000724BA" w:rsidRDefault="002759A0" w:rsidP="002B79A0">
      <w:pPr>
        <w:pStyle w:val="a8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0724BA">
        <w:rPr>
          <w:rFonts w:ascii="Times New Roman" w:hAnsi="Times New Roman" w:cs="Times New Roman"/>
          <w:i/>
          <w:sz w:val="22"/>
          <w:szCs w:val="24"/>
        </w:rPr>
        <w:t>Рекомендована література:</w:t>
      </w:r>
    </w:p>
    <w:p w:rsidR="002759A0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Горфинкель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С.,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Стеффорд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Дж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Безопасность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Web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электронная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коммерция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М.: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Book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Media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Publisher, 1999, 563c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A648CF" w:rsidRPr="000724BA" w:rsidRDefault="00F819E0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Эдвардс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М.Дж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Безопасность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в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Интернете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на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основе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Windows NT. М.: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Русская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Редакция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, 1999, 618 с</w:t>
      </w:r>
      <w:r w:rsidR="002759A0" w:rsidRPr="000724BA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2759A0" w:rsidRPr="000724BA" w:rsidRDefault="00A648CF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Горфинкель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С.,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Стеффорд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Дж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Практическое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руководство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по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безопасности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UNIX и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Интернет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М.: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Book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Media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Publisher, 1999, 478 c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A648CF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Тайли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Э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Безопасность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персонального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компьютера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Минск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Попурри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, 1997, 477с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2759A0" w:rsidRPr="000724BA" w:rsidRDefault="00A648CF" w:rsidP="002B79A0">
      <w:pPr>
        <w:pStyle w:val="a8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Барсуков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В.С.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Обеспечение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информационной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безопасности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. М.: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Технология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электронных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0724BA">
        <w:rPr>
          <w:rFonts w:ascii="Times New Roman" w:hAnsi="Times New Roman" w:cs="Times New Roman"/>
          <w:sz w:val="22"/>
          <w:szCs w:val="24"/>
        </w:rPr>
        <w:t>коммуникаций</w:t>
      </w:r>
      <w:proofErr w:type="spellEnd"/>
      <w:r w:rsidRPr="000724BA">
        <w:rPr>
          <w:rFonts w:ascii="Times New Roman" w:hAnsi="Times New Roman" w:cs="Times New Roman"/>
          <w:sz w:val="22"/>
          <w:szCs w:val="24"/>
        </w:rPr>
        <w:t>. 1996, 94с</w:t>
      </w:r>
      <w:r w:rsidR="002759A0" w:rsidRPr="000724BA">
        <w:rPr>
          <w:rFonts w:ascii="Times New Roman" w:hAnsi="Times New Roman" w:cs="Times New Roman"/>
          <w:sz w:val="22"/>
          <w:szCs w:val="24"/>
        </w:rPr>
        <w:t>.</w:t>
      </w:r>
    </w:p>
    <w:p w:rsidR="000724BA" w:rsidRDefault="000724B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79A0" w:rsidRPr="000724BA" w:rsidRDefault="002B7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79A0" w:rsidRDefault="000724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9A0">
        <w:rPr>
          <w:rFonts w:ascii="Times New Roman" w:hAnsi="Times New Roman" w:cs="Times New Roman"/>
          <w:sz w:val="24"/>
          <w:szCs w:val="24"/>
        </w:rPr>
        <w:t>Декан факультету комп’ютерних наук</w:t>
      </w:r>
      <w:r w:rsidR="002B79A0">
        <w:rPr>
          <w:rFonts w:ascii="Times New Roman" w:hAnsi="Times New Roman" w:cs="Times New Roman"/>
          <w:sz w:val="24"/>
          <w:szCs w:val="24"/>
        </w:rPr>
        <w:tab/>
      </w:r>
      <w:r w:rsidR="002B79A0">
        <w:rPr>
          <w:rFonts w:ascii="Times New Roman" w:hAnsi="Times New Roman" w:cs="Times New Roman"/>
          <w:sz w:val="24"/>
          <w:szCs w:val="24"/>
        </w:rPr>
        <w:tab/>
      </w:r>
      <w:r w:rsidR="002B79A0">
        <w:rPr>
          <w:rFonts w:ascii="Times New Roman" w:hAnsi="Times New Roman" w:cs="Times New Roman"/>
          <w:sz w:val="24"/>
          <w:szCs w:val="24"/>
        </w:rPr>
        <w:tab/>
        <w:t xml:space="preserve">В.Т. </w:t>
      </w:r>
      <w:proofErr w:type="spellStart"/>
      <w:r w:rsidR="002B79A0">
        <w:rPr>
          <w:rFonts w:ascii="Times New Roman" w:hAnsi="Times New Roman" w:cs="Times New Roman"/>
          <w:sz w:val="24"/>
          <w:szCs w:val="24"/>
        </w:rPr>
        <w:t>Лазурик</w:t>
      </w:r>
      <w:proofErr w:type="spellEnd"/>
    </w:p>
    <w:p w:rsidR="002B79A0" w:rsidRDefault="002B79A0" w:rsidP="002B7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79A0" w:rsidRDefault="002B79A0" w:rsidP="002B79A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24BA" w:rsidRDefault="000724BA" w:rsidP="002B79A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>
        <w:rPr>
          <w:rFonts w:ascii="Times New Roman" w:hAnsi="Times New Roman" w:cs="Times New Roman"/>
          <w:sz w:val="24"/>
          <w:szCs w:val="24"/>
        </w:rPr>
        <w:t>-наукової програми</w:t>
      </w:r>
    </w:p>
    <w:p w:rsidR="000724BA" w:rsidRPr="000724BA" w:rsidRDefault="002B79A0" w:rsidP="002B79A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24BA">
        <w:rPr>
          <w:rFonts w:ascii="Times New Roman" w:hAnsi="Times New Roman" w:cs="Times New Roman"/>
          <w:sz w:val="24"/>
          <w:szCs w:val="24"/>
        </w:rPr>
        <w:t>авідувач кафедрою безпеки інформаційних систем і технологій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24BA">
        <w:rPr>
          <w:rFonts w:ascii="Times New Roman" w:hAnsi="Times New Roman" w:cs="Times New Roman"/>
          <w:sz w:val="24"/>
          <w:szCs w:val="24"/>
        </w:rPr>
        <w:t>С.Г. Рассомахін</w:t>
      </w:r>
    </w:p>
    <w:sectPr w:rsidR="000724BA" w:rsidRPr="000724BA" w:rsidSect="00D32F8D">
      <w:headerReference w:type="default" r:id="rId7"/>
      <w:pgSz w:w="11906" w:h="16838"/>
      <w:pgMar w:top="1134" w:right="1134" w:bottom="1079" w:left="1134" w:header="45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91" w:rsidRDefault="00243D91" w:rsidP="00D32F8D">
      <w:r>
        <w:separator/>
      </w:r>
    </w:p>
  </w:endnote>
  <w:endnote w:type="continuationSeparator" w:id="0">
    <w:p w:rsidR="00243D91" w:rsidRDefault="00243D91" w:rsidP="00D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91" w:rsidRDefault="00243D91" w:rsidP="00D32F8D">
      <w:r>
        <w:separator/>
      </w:r>
    </w:p>
  </w:footnote>
  <w:footnote w:type="continuationSeparator" w:id="0">
    <w:p w:rsidR="00243D91" w:rsidRDefault="00243D91" w:rsidP="00D3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924873"/>
      <w:docPartObj>
        <w:docPartGallery w:val="Page Numbers (Top of Page)"/>
        <w:docPartUnique/>
      </w:docPartObj>
    </w:sdtPr>
    <w:sdtEndPr/>
    <w:sdtContent>
      <w:p w:rsidR="00D32F8D" w:rsidRDefault="00D32F8D" w:rsidP="00D32F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37" w:rsidRPr="009D0537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75AE8"/>
    <w:multiLevelType w:val="multilevel"/>
    <w:tmpl w:val="B628BC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48"/>
    <w:rsid w:val="00027CEA"/>
    <w:rsid w:val="00066CAA"/>
    <w:rsid w:val="000724BA"/>
    <w:rsid w:val="0019783C"/>
    <w:rsid w:val="001B0DF0"/>
    <w:rsid w:val="001C5504"/>
    <w:rsid w:val="001E7F11"/>
    <w:rsid w:val="00201174"/>
    <w:rsid w:val="00243D91"/>
    <w:rsid w:val="002759A0"/>
    <w:rsid w:val="002B79A0"/>
    <w:rsid w:val="003124B3"/>
    <w:rsid w:val="003B2A80"/>
    <w:rsid w:val="00474C4C"/>
    <w:rsid w:val="00507F1A"/>
    <w:rsid w:val="005833EB"/>
    <w:rsid w:val="00590D48"/>
    <w:rsid w:val="0059126A"/>
    <w:rsid w:val="00713460"/>
    <w:rsid w:val="00734E92"/>
    <w:rsid w:val="007D3AAE"/>
    <w:rsid w:val="00850329"/>
    <w:rsid w:val="00865C55"/>
    <w:rsid w:val="008A6118"/>
    <w:rsid w:val="00913AE9"/>
    <w:rsid w:val="009A1E87"/>
    <w:rsid w:val="009D0537"/>
    <w:rsid w:val="00A15ADD"/>
    <w:rsid w:val="00A35066"/>
    <w:rsid w:val="00A64384"/>
    <w:rsid w:val="00A648CF"/>
    <w:rsid w:val="00A773DC"/>
    <w:rsid w:val="00B7435F"/>
    <w:rsid w:val="00B819BA"/>
    <w:rsid w:val="00BA54C1"/>
    <w:rsid w:val="00C426BB"/>
    <w:rsid w:val="00CA633B"/>
    <w:rsid w:val="00CE2BC2"/>
    <w:rsid w:val="00D018E1"/>
    <w:rsid w:val="00D305EF"/>
    <w:rsid w:val="00D32F8D"/>
    <w:rsid w:val="00D466A0"/>
    <w:rsid w:val="00D67D54"/>
    <w:rsid w:val="00D81A60"/>
    <w:rsid w:val="00EC3717"/>
    <w:rsid w:val="00EE122D"/>
    <w:rsid w:val="00EF5D2E"/>
    <w:rsid w:val="00F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75463-E681-43D2-B013-95D25020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48"/>
    <w:pPr>
      <w:widowControl w:val="0"/>
      <w:suppressAutoHyphens/>
    </w:pPr>
    <w:rPr>
      <w:sz w:val="24"/>
      <w:szCs w:val="24"/>
      <w:lang w:val="uk-UA"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590D48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9"/>
    <w:qFormat/>
    <w:rsid w:val="00590D4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9"/>
    <w:qFormat/>
    <w:rsid w:val="00590D48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hAnsi="Cambria" w:cs="Mangal"/>
      <w:b/>
      <w:bCs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2"/>
    <w:link w:val="2"/>
    <w:uiPriority w:val="99"/>
    <w:semiHidden/>
    <w:locked/>
    <w:rPr>
      <w:rFonts w:ascii="Cambria" w:hAnsi="Cambria" w:cs="Mangal"/>
      <w:b/>
      <w:bCs/>
      <w:i/>
      <w:iCs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Mangal"/>
      <w:b/>
      <w:bCs/>
      <w:sz w:val="23"/>
      <w:szCs w:val="23"/>
      <w:lang w:val="uk-UA" w:eastAsia="zh-CN" w:bidi="hi-IN"/>
    </w:rPr>
  </w:style>
  <w:style w:type="paragraph" w:customStyle="1" w:styleId="a0">
    <w:name w:val="Заголовок"/>
    <w:basedOn w:val="a"/>
    <w:next w:val="a1"/>
    <w:uiPriority w:val="99"/>
    <w:rsid w:val="00590D4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1">
    <w:name w:val="Основний текст"/>
    <w:basedOn w:val="a"/>
    <w:uiPriority w:val="99"/>
    <w:rsid w:val="00590D48"/>
    <w:pPr>
      <w:spacing w:after="140" w:line="288" w:lineRule="auto"/>
    </w:pPr>
  </w:style>
  <w:style w:type="paragraph" w:styleId="a5">
    <w:name w:val="List"/>
    <w:basedOn w:val="a1"/>
    <w:uiPriority w:val="99"/>
    <w:rsid w:val="00590D48"/>
  </w:style>
  <w:style w:type="paragraph" w:customStyle="1" w:styleId="a6">
    <w:name w:val="Розділ"/>
    <w:basedOn w:val="a"/>
    <w:uiPriority w:val="99"/>
    <w:rsid w:val="00590D48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uiPriority w:val="99"/>
    <w:rsid w:val="00590D48"/>
    <w:pPr>
      <w:suppressLineNumbers/>
    </w:pPr>
  </w:style>
  <w:style w:type="paragraph" w:customStyle="1" w:styleId="a8">
    <w:name w:val="Текст у вказаному форматі"/>
    <w:basedOn w:val="a"/>
    <w:uiPriority w:val="99"/>
    <w:rsid w:val="00590D48"/>
    <w:rPr>
      <w:rFonts w:ascii="Liberation Mono" w:hAnsi="Liberation Mono" w:cs="Liberation Mono"/>
      <w:sz w:val="20"/>
      <w:szCs w:val="20"/>
    </w:rPr>
  </w:style>
  <w:style w:type="paragraph" w:styleId="a9">
    <w:name w:val="Block Text"/>
    <w:basedOn w:val="a"/>
    <w:uiPriority w:val="99"/>
    <w:rsid w:val="00590D48"/>
    <w:pPr>
      <w:spacing w:after="283"/>
      <w:ind w:left="567" w:right="567"/>
    </w:pPr>
  </w:style>
  <w:style w:type="paragraph" w:customStyle="1" w:styleId="aa">
    <w:name w:val="Назва"/>
    <w:basedOn w:val="a0"/>
    <w:next w:val="a1"/>
    <w:uiPriority w:val="99"/>
    <w:rsid w:val="00590D48"/>
    <w:pPr>
      <w:jc w:val="center"/>
    </w:pPr>
    <w:rPr>
      <w:b/>
      <w:bCs/>
      <w:sz w:val="56"/>
      <w:szCs w:val="56"/>
    </w:rPr>
  </w:style>
  <w:style w:type="paragraph" w:customStyle="1" w:styleId="ab">
    <w:name w:val="Підзаголовок"/>
    <w:basedOn w:val="a0"/>
    <w:next w:val="a1"/>
    <w:uiPriority w:val="99"/>
    <w:rsid w:val="00590D48"/>
    <w:pPr>
      <w:spacing w:before="60"/>
      <w:jc w:val="center"/>
    </w:pPr>
    <w:rPr>
      <w:sz w:val="36"/>
      <w:szCs w:val="36"/>
    </w:rPr>
  </w:style>
  <w:style w:type="character" w:customStyle="1" w:styleId="apple-converted-space">
    <w:name w:val="apple-converted-space"/>
    <w:basedOn w:val="a2"/>
    <w:uiPriority w:val="99"/>
    <w:rsid w:val="001E7F11"/>
    <w:rPr>
      <w:rFonts w:cs="Times New Roman"/>
    </w:rPr>
  </w:style>
  <w:style w:type="character" w:customStyle="1" w:styleId="b">
    <w:name w:val="b"/>
    <w:basedOn w:val="a2"/>
    <w:uiPriority w:val="99"/>
    <w:rsid w:val="001E7F11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D32F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2"/>
    <w:link w:val="ac"/>
    <w:uiPriority w:val="99"/>
    <w:rsid w:val="00D32F8D"/>
    <w:rPr>
      <w:rFonts w:cs="Mangal"/>
      <w:sz w:val="24"/>
      <w:szCs w:val="21"/>
      <w:lang w:val="uk-UA" w:eastAsia="zh-CN" w:bidi="hi-IN"/>
    </w:rPr>
  </w:style>
  <w:style w:type="paragraph" w:styleId="ae">
    <w:name w:val="footer"/>
    <w:basedOn w:val="a"/>
    <w:link w:val="af"/>
    <w:uiPriority w:val="99"/>
    <w:unhideWhenUsed/>
    <w:rsid w:val="00D32F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2"/>
    <w:link w:val="ae"/>
    <w:uiPriority w:val="99"/>
    <w:rsid w:val="00D32F8D"/>
    <w:rPr>
      <w:rFonts w:cs="Mangal"/>
      <w:sz w:val="24"/>
      <w:szCs w:val="21"/>
      <w:lang w:val="uk-UA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1C5504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C5504"/>
    <w:rPr>
      <w:rFonts w:ascii="Segoe UI" w:hAnsi="Segoe UI" w:cs="Mangal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Г. Рассомахин</dc:creator>
  <cp:keywords/>
  <dc:description/>
  <cp:lastModifiedBy>С. Г. Рассомахин</cp:lastModifiedBy>
  <cp:revision>6</cp:revision>
  <cp:lastPrinted>2017-06-12T08:33:00Z</cp:lastPrinted>
  <dcterms:created xsi:type="dcterms:W3CDTF">2017-06-08T10:26:00Z</dcterms:created>
  <dcterms:modified xsi:type="dcterms:W3CDTF">2017-06-12T08:35:00Z</dcterms:modified>
</cp:coreProperties>
</file>