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51" w:rsidRPr="00382389" w:rsidRDefault="00B60651" w:rsidP="00B60651">
      <w:pPr>
        <w:pStyle w:val="2"/>
        <w:spacing w:before="0" w:after="0"/>
        <w:jc w:val="center"/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</w:pPr>
      <w:r w:rsidRPr="00382389"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  <w:t>Міністерство освіти і науки України</w:t>
      </w:r>
    </w:p>
    <w:p w:rsidR="00B60651" w:rsidRPr="00382389" w:rsidRDefault="00B60651" w:rsidP="00B60651">
      <w:pPr>
        <w:pStyle w:val="2"/>
        <w:spacing w:before="0" w:after="0"/>
        <w:jc w:val="center"/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</w:pPr>
      <w:r w:rsidRPr="00382389"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  <w:t xml:space="preserve">Харківський національний університет імені В. Н. </w:t>
      </w:r>
      <w:proofErr w:type="spellStart"/>
      <w:r w:rsidRPr="00382389"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  <w:t>Каразіна</w:t>
      </w:r>
      <w:proofErr w:type="spellEnd"/>
    </w:p>
    <w:p w:rsidR="00B60651" w:rsidRPr="00B60651" w:rsidRDefault="00B60651" w:rsidP="00B60651">
      <w:pPr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Факультет </w:t>
      </w:r>
      <w:proofErr w:type="spellStart"/>
      <w:r w:rsidRPr="00B60651">
        <w:rPr>
          <w:rFonts w:ascii="Times New Roman" w:eastAsia="MS Mincho" w:hAnsi="Times New Roman" w:cs="Times New Roman"/>
          <w:sz w:val="28"/>
          <w:szCs w:val="28"/>
          <w:lang w:val="uk-UA"/>
        </w:rPr>
        <w:t>комп</w:t>
      </w:r>
      <w:proofErr w:type="spellEnd"/>
      <w:r w:rsidRPr="00B60651">
        <w:rPr>
          <w:rFonts w:ascii="Times New Roman" w:eastAsia="MS Mincho" w:hAnsi="Times New Roman" w:cs="Times New Roman"/>
          <w:sz w:val="28"/>
          <w:szCs w:val="28"/>
        </w:rPr>
        <w:t>’</w:t>
      </w:r>
      <w:proofErr w:type="spellStart"/>
      <w:r w:rsidRPr="00B60651">
        <w:rPr>
          <w:rFonts w:ascii="Times New Roman" w:eastAsia="MS Mincho" w:hAnsi="Times New Roman" w:cs="Times New Roman"/>
          <w:sz w:val="28"/>
          <w:szCs w:val="28"/>
          <w:lang w:val="uk-UA"/>
        </w:rPr>
        <w:t>ютерних</w:t>
      </w:r>
      <w:proofErr w:type="spellEnd"/>
      <w:r w:rsidRPr="00B6065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наук</w:t>
      </w:r>
    </w:p>
    <w:p w:rsidR="00B60651" w:rsidRPr="00833F4A" w:rsidRDefault="00B60651" w:rsidP="00B60651">
      <w:pPr>
        <w:rPr>
          <w:rFonts w:eastAsia="MS Mincho"/>
          <w:sz w:val="28"/>
          <w:szCs w:val="28"/>
          <w:lang w:val="uk-UA"/>
        </w:rPr>
      </w:pPr>
    </w:p>
    <w:p w:rsidR="00B60651" w:rsidRPr="00290E43" w:rsidRDefault="00B60651" w:rsidP="00B60651">
      <w:pPr>
        <w:pStyle w:val="2"/>
        <w:jc w:val="center"/>
        <w:rPr>
          <w:rFonts w:ascii="Times New Roman" w:eastAsia="MS Mincho" w:hAnsi="Times New Roman" w:cs="Times New Roman"/>
          <w:i w:val="0"/>
          <w:iCs w:val="0"/>
          <w:lang w:val="uk-UA"/>
        </w:rPr>
      </w:pPr>
    </w:p>
    <w:p w:rsidR="00B60651" w:rsidRPr="00B60651" w:rsidRDefault="00B60651" w:rsidP="00B606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B60651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B60651" w:rsidRPr="00B60651" w:rsidRDefault="00B60651" w:rsidP="00B6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B60651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B60651">
        <w:rPr>
          <w:rFonts w:ascii="Times New Roman" w:hAnsi="Times New Roman" w:cs="Times New Roman"/>
          <w:sz w:val="24"/>
          <w:szCs w:val="24"/>
        </w:rPr>
        <w:t>Приймальної</w:t>
      </w:r>
      <w:proofErr w:type="spellEnd"/>
      <w:r w:rsidRPr="00B6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651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606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651">
        <w:rPr>
          <w:rFonts w:ascii="Times New Roman" w:hAnsi="Times New Roman" w:cs="Times New Roman"/>
          <w:sz w:val="24"/>
          <w:szCs w:val="24"/>
        </w:rPr>
        <w:t>ії</w:t>
      </w:r>
      <w:proofErr w:type="spellEnd"/>
    </w:p>
    <w:p w:rsidR="00B60651" w:rsidRPr="00B60651" w:rsidRDefault="00B60651" w:rsidP="00B6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B60651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B60651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Pr="00B6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651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B60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51" w:rsidRPr="00B60651" w:rsidRDefault="00B60651" w:rsidP="00B606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proofErr w:type="spellStart"/>
      <w:r w:rsidRPr="00B60651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B6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651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60651"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 w:rsidRPr="00B60651">
        <w:rPr>
          <w:rFonts w:ascii="Times New Roman" w:hAnsi="Times New Roman" w:cs="Times New Roman"/>
          <w:sz w:val="24"/>
          <w:szCs w:val="24"/>
        </w:rPr>
        <w:t>Каразі</w:t>
      </w:r>
      <w:proofErr w:type="gramStart"/>
      <w:r w:rsidRPr="00B6065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60651">
        <w:rPr>
          <w:rFonts w:ascii="Times New Roman" w:hAnsi="Times New Roman" w:cs="Times New Roman"/>
          <w:sz w:val="24"/>
          <w:szCs w:val="24"/>
        </w:rPr>
        <w:t xml:space="preserve"> </w:t>
      </w: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60651" w:rsidRPr="00B60651" w:rsidRDefault="00B60651" w:rsidP="00B606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0651" w:rsidRPr="00B60651" w:rsidRDefault="00B60651" w:rsidP="00B6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_______________ акад. </w:t>
      </w:r>
      <w:proofErr w:type="spellStart"/>
      <w:r w:rsidRPr="00B60651">
        <w:rPr>
          <w:rFonts w:ascii="Times New Roman" w:hAnsi="Times New Roman" w:cs="Times New Roman"/>
          <w:sz w:val="24"/>
          <w:szCs w:val="24"/>
          <w:lang w:val="uk-UA"/>
        </w:rPr>
        <w:t>Бакіров</w:t>
      </w:r>
      <w:proofErr w:type="spellEnd"/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</w:p>
    <w:p w:rsidR="00B60651" w:rsidRPr="00B60651" w:rsidRDefault="00B60651" w:rsidP="00B606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B60651">
        <w:rPr>
          <w:rFonts w:ascii="Times New Roman" w:hAnsi="Times New Roman" w:cs="Times New Roman"/>
          <w:sz w:val="24"/>
          <w:szCs w:val="24"/>
        </w:rPr>
        <w:t>«____</w:t>
      </w:r>
      <w:r w:rsidRPr="00B60651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B60651">
        <w:rPr>
          <w:rFonts w:ascii="Times New Roman" w:hAnsi="Times New Roman" w:cs="Times New Roman"/>
          <w:sz w:val="24"/>
          <w:szCs w:val="24"/>
        </w:rPr>
        <w:t>» ________________ 20</w:t>
      </w:r>
      <w:r w:rsidRPr="00B60651">
        <w:rPr>
          <w:rFonts w:ascii="Times New Roman" w:hAnsi="Times New Roman" w:cs="Times New Roman"/>
          <w:sz w:val="24"/>
          <w:szCs w:val="24"/>
          <w:lang w:val="uk-UA"/>
        </w:rPr>
        <w:t>19 р.</w:t>
      </w:r>
    </w:p>
    <w:p w:rsidR="0036351C" w:rsidRPr="00B60651" w:rsidRDefault="0036351C" w:rsidP="00B60651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36351C" w:rsidRPr="006C372C" w:rsidRDefault="0036351C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Default="0036351C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Програма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комплексного екзамену</w:t>
      </w:r>
      <w:r w:rsidRPr="006472DA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з математики та інформатики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за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напрям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ком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122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Комп’ютерні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науки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освітня програма: 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«Комп’ютерні науки »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 основі освітньо-кваліфікаційного рівня молодшого спеціаліста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бакалавр</w:t>
      </w: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Затверджено на  засіданні Вченої ради факультету комп’ютерних наук   </w:t>
      </w:r>
    </w:p>
    <w:p w:rsidR="00B60651" w:rsidRPr="00B60651" w:rsidRDefault="00B60651" w:rsidP="00B6065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Протокол №  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8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від </w:t>
      </w:r>
      <w:r w:rsidRPr="00B6065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« 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2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» 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січня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Pr="00B60651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р.</w:t>
      </w:r>
    </w:p>
    <w:p w:rsidR="0036351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Голова Вченої ради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________________  проф. </w:t>
      </w:r>
      <w:proofErr w:type="spellStart"/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Лазурик</w:t>
      </w:r>
      <w:proofErr w:type="spellEnd"/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В. Т.</w:t>
      </w:r>
    </w:p>
    <w:p w:rsidR="0036351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5E7A10">
      <w:pPr>
        <w:spacing w:after="120" w:line="240" w:lineRule="auto"/>
        <w:jc w:val="center"/>
        <w:rPr>
          <w:lang w:val="uk-UA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Харків – 201</w:t>
      </w:r>
      <w:r w:rsidR="00B60651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р.</w:t>
      </w:r>
    </w:p>
    <w:p w:rsidR="0036351C" w:rsidRPr="006C372C" w:rsidRDefault="0036351C" w:rsidP="006C372C">
      <w:pPr>
        <w:spacing w:after="0"/>
        <w:jc w:val="center"/>
        <w:rPr>
          <w:lang w:val="uk-UA"/>
        </w:rPr>
      </w:pPr>
    </w:p>
    <w:p w:rsidR="0036351C" w:rsidRPr="00DB26FB" w:rsidRDefault="0036351C" w:rsidP="009116DE">
      <w:pPr>
        <w:spacing w:after="0" w:line="36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І</w:t>
      </w:r>
      <w:r w:rsidRPr="00DB26F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. Перелік питань фахового вступного екзамену з математики та інформатики за розділами.</w:t>
      </w:r>
    </w:p>
    <w:p w:rsidR="0036351C" w:rsidRPr="0071307C" w:rsidRDefault="0036351C" w:rsidP="0071307C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1307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МАТЕМАТИКА: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Тригонометричні функції, їх властивості та дослідження за допомогою похідної.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Рівняння прямої, параболи, гіперболи, кола та еліпса на площині.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Системи лінійних алгебраїчних рівнянь. Умови існування та єдності розв’язків.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Матриця. Визначник матриці. Рішення систем лінійних рівнянь за допомогою метода алгебраїчних доповнень.     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Визначення похідної. Похідна елементарної функції. Похідна складної функції. Рівняння дотичної прямої до графіку функції в заданої точці. 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Дослідження функції за допомогою похідної.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Визначення інтеграла. Визначений і невизначений інтеграл.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Методи обчислення інтегралів. Обчислення інтеграла за допомогою заміни змінної.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Знаходження площ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ини фігури, обмеженої функцією 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 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ісс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ю координат.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Лінійні диференціальні рівняння першого порядку: розв’язання на прикладах.</w:t>
      </w:r>
    </w:p>
    <w:p w:rsidR="0036351C" w:rsidRPr="009116DE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Нерівності, дії з ними, системи лінійних нерівностей, їх геометрична інтерпретація.</w:t>
      </w:r>
    </w:p>
    <w:p w:rsidR="0036351C" w:rsidRDefault="0036351C" w:rsidP="009116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Багаточлени (поліноми), їх корені, квадратні та лінійні рівняння.</w:t>
      </w:r>
    </w:p>
    <w:p w:rsidR="0036351C" w:rsidRDefault="0036351C" w:rsidP="0071307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71307C" w:rsidRDefault="0036351C" w:rsidP="0071307C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ІНФОРМАТИКА: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Оператори однієї з наступних мов програмування: Паскаль, Дельфи, С, С++.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Типи даних і опис змінних однієї з наступних мов програмування: Паскаль, Дельфи, С, С++.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Проста програма в одній з наступних мов програмування: Паскаль, Дельфи, С, С++.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Функції, процедури в одній з наступних мов програмування: Паскаль, Дельфи, С, С++.   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знаходження найбільшого значення у послідовності числових значень. Його поведінка при збільшенні довжини послідовності.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Будь який алгоритм сортування послідовності числових значень у спосіб їх порівняння. Його поведінка при збільшенні довжини послідовності.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пошуку слова з кількох символів  у рядку символів.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наближеного пошуку хоча б одного кореня заданої неперервної функції на заданому інтервалі.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обчислення коренів квадратного рівняння та відповідна програма на одній з наступних мов програмування: Паскаль, Дельфи, С, С++.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добутку матриці на вектор та відповідна програма на одній з наступних мов програмування: Паскаль, Дельфи, С, С++.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Що являє собою WEB і яким чином здійснюється там адресація?</w:t>
      </w:r>
    </w:p>
    <w:p w:rsidR="0036351C" w:rsidRPr="009116DE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 яких основних пристроїв складаються персональні комп’ютери, ноутбуки?</w:t>
      </w:r>
    </w:p>
    <w:p w:rsidR="0036351C" w:rsidRPr="00DB26FB" w:rsidRDefault="0036351C" w:rsidP="007130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Поясніть принцип роботи комп’ютера над виконанням завантаженої програми на прикладі уявного найпростішого  комп’ютера, схему якого запропонував математик Дж. фон </w:t>
      </w:r>
      <w:proofErr w:type="spellStart"/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Нейман</w:t>
      </w:r>
      <w:proofErr w:type="spellEnd"/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середини ХХ століття</w:t>
      </w:r>
      <w:r w:rsidRPr="00DB26F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?</w:t>
      </w: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Pr="00DB26FB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ІІ</w:t>
      </w:r>
      <w:r w:rsidRPr="00DB26F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критерії оцінювання знань.</w:t>
      </w:r>
    </w:p>
    <w:tbl>
      <w:tblPr>
        <w:tblW w:w="9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969"/>
        <w:gridCol w:w="6048"/>
      </w:tblGrid>
      <w:tr w:rsidR="0036351C" w:rsidRPr="002A5625">
        <w:trPr>
          <w:trHeight w:val="1104"/>
        </w:trPr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ОцінкаECTS</w:t>
            </w:r>
            <w:proofErr w:type="spellEnd"/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</w:t>
            </w:r>
          </w:p>
        </w:tc>
      </w:tr>
      <w:tr w:rsidR="0036351C" w:rsidRPr="002A5625"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(90-100)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Тверде засвоєння теоретичного матеріалу, глибокі та вичерпні знання змісту програмного матеріалу по суті питання, розуміння сутності та взаємозв'язку розглянутих процесів і явищ, тверде знання основних положень суміжних питань. </w:t>
            </w:r>
          </w:p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використовувати математичний апарат для аналізу та вирішення практичних завдань, робити правильні висновки з отриманих результатів.</w:t>
            </w:r>
          </w:p>
        </w:tc>
      </w:tr>
      <w:tr w:rsidR="0036351C" w:rsidRPr="002A5625">
        <w:trPr>
          <w:trHeight w:val="2254"/>
        </w:trPr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(70-89)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Тверді і досить повні знання теоретичного матеріалу по суті питання, правильне розуміння сутності та взаємозв'язку розглянутих процесів і явищ, розуміння основних положень суміжних питань. </w:t>
            </w:r>
          </w:p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застосовувати математичний апарат для вирішення практичних завдань.</w:t>
            </w:r>
          </w:p>
        </w:tc>
      </w:tr>
      <w:tr w:rsidR="0036351C" w:rsidRPr="002A5625">
        <w:trPr>
          <w:trHeight w:val="2254"/>
        </w:trPr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(50-69)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Тверде знання і розуміння теоретичного матеріалу по суті питання. Правильні і конкретні відповіді на поставлені питання за наявності окремих несуттєвих помилок при висвітленні окремих положень. Уміння застосовувати теоретичні знання до вирішення основних практичних завдань при обмеженні математичного апарату.</w:t>
            </w:r>
          </w:p>
        </w:tc>
      </w:tr>
      <w:tr w:rsidR="0036351C" w:rsidRPr="002A5625"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(0-49)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Недостатнє розуміння суті розглянутих процесів і явищ, наявність грубих помилок у відповіді. Невміння застосовувати знання при вирішенні практичних завдань.</w:t>
            </w:r>
          </w:p>
        </w:tc>
      </w:tr>
    </w:tbl>
    <w:p w:rsidR="0036351C" w:rsidRPr="00DB26FB" w:rsidRDefault="0036351C" w:rsidP="00DB26FB">
      <w:pPr>
        <w:pStyle w:val="a4"/>
        <w:spacing w:after="0" w:line="264" w:lineRule="auto"/>
        <w:rPr>
          <w:rFonts w:eastAsia="MS Mincho"/>
          <w:lang w:val="uk-UA"/>
        </w:rPr>
      </w:pPr>
    </w:p>
    <w:p w:rsidR="0036351C" w:rsidRPr="00B47A40" w:rsidRDefault="0036351C" w:rsidP="00B47A40">
      <w:pPr>
        <w:ind w:firstLine="432"/>
        <w:rPr>
          <w:rFonts w:ascii="Times New Roman" w:hAnsi="Times New Roman" w:cs="Times New Roman"/>
          <w:sz w:val="28"/>
          <w:szCs w:val="28"/>
          <w:lang w:val="uk-UA"/>
        </w:rPr>
      </w:pPr>
      <w:r w:rsidRPr="00D62923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Вступник допускається до участі у конкурсному відборі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>для  зарахування на навчання, якщо кількість балів із фахового вступного  випробування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>не менше 50.</w:t>
      </w:r>
    </w:p>
    <w:p w:rsidR="0036351C" w:rsidRPr="00DB26FB" w:rsidRDefault="0036351C" w:rsidP="00DB26FB">
      <w:pPr>
        <w:spacing w:after="120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DB26F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ІІІ. Рекомендована література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</w:rPr>
        <w:t>Макарова Н. В., Волков В. Б. Информатика: Учебник для вузов</w:t>
      </w:r>
      <w:r w:rsidRPr="00DB26FB">
        <w:rPr>
          <w:rFonts w:ascii="Times New Roman" w:eastAsia="MS Mincho" w:hAnsi="Times New Roman" w:cs="Times New Roman"/>
          <w:sz w:val="28"/>
          <w:szCs w:val="28"/>
        </w:rPr>
        <w:t>.</w:t>
      </w:r>
      <w:r w:rsidRPr="00DB26F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26FB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DB2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6FB">
        <w:rPr>
          <w:rFonts w:ascii="Times New Roman" w:hAnsi="Times New Roman" w:cs="Times New Roman"/>
          <w:sz w:val="28"/>
          <w:szCs w:val="28"/>
        </w:rPr>
        <w:t>Пб.: Питер, 2011. – 576 с</w:t>
      </w:r>
      <w:r w:rsidRPr="00DB2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DB26FB">
        <w:rPr>
          <w:rFonts w:ascii="Times New Roman" w:hAnsi="Times New Roman" w:cs="Times New Roman"/>
          <w:sz w:val="28"/>
          <w:szCs w:val="28"/>
        </w:rPr>
        <w:t>еняев</w:t>
      </w:r>
      <w:proofErr w:type="spellEnd"/>
      <w:r w:rsidRPr="00DB26FB">
        <w:rPr>
          <w:rFonts w:ascii="Times New Roman" w:hAnsi="Times New Roman" w:cs="Times New Roman"/>
          <w:sz w:val="28"/>
          <w:szCs w:val="28"/>
        </w:rPr>
        <w:t xml:space="preserve"> М.Ф. Информатика и основы программирования. Учебное пособие. – М.: Омега-Л, 2006. – 458 с.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6FB">
        <w:rPr>
          <w:rFonts w:ascii="Times New Roman" w:hAnsi="Times New Roman" w:cs="Times New Roman"/>
          <w:sz w:val="28"/>
          <w:szCs w:val="28"/>
        </w:rPr>
        <w:t>ЗелинскийС</w:t>
      </w:r>
      <w:r w:rsidRPr="00E21CCD">
        <w:rPr>
          <w:rFonts w:ascii="Times New Roman" w:hAnsi="Times New Roman" w:cs="Times New Roman"/>
          <w:sz w:val="28"/>
          <w:szCs w:val="28"/>
        </w:rPr>
        <w:t>.</w:t>
      </w:r>
      <w:r w:rsidRPr="00DB26FB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E21CCD">
        <w:rPr>
          <w:rFonts w:ascii="Times New Roman" w:hAnsi="Times New Roman" w:cs="Times New Roman"/>
          <w:sz w:val="28"/>
          <w:szCs w:val="28"/>
        </w:rPr>
        <w:t xml:space="preserve">. </w:t>
      </w:r>
      <w:r w:rsidRPr="00DB26F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21CCD">
        <w:rPr>
          <w:rFonts w:ascii="Times New Roman" w:hAnsi="Times New Roman" w:cs="Times New Roman"/>
          <w:sz w:val="28"/>
          <w:szCs w:val="28"/>
        </w:rPr>
        <w:t xml:space="preserve"> </w:t>
      </w:r>
      <w:r w:rsidRPr="00DB26F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21CCD">
        <w:rPr>
          <w:rFonts w:ascii="Times New Roman" w:hAnsi="Times New Roman" w:cs="Times New Roman"/>
          <w:sz w:val="28"/>
          <w:szCs w:val="28"/>
        </w:rPr>
        <w:t xml:space="preserve"> 2007. </w:t>
      </w:r>
      <w:r w:rsidRPr="00DB26FB">
        <w:rPr>
          <w:rFonts w:ascii="Times New Roman" w:hAnsi="Times New Roman" w:cs="Times New Roman"/>
          <w:sz w:val="28"/>
          <w:szCs w:val="28"/>
        </w:rPr>
        <w:t>Учебный курс. – Харьков: Фолио, 2008. – 507 с.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6FB">
        <w:rPr>
          <w:rFonts w:ascii="Times New Roman" w:hAnsi="Times New Roman" w:cs="Times New Roman"/>
          <w:sz w:val="28"/>
          <w:szCs w:val="28"/>
          <w:lang w:val="uk-UA"/>
        </w:rPr>
        <w:t>Войтюшенко</w:t>
      </w:r>
      <w:proofErr w:type="spellEnd"/>
      <w:r w:rsidRPr="00DB26FB">
        <w:rPr>
          <w:rFonts w:ascii="Times New Roman" w:hAnsi="Times New Roman" w:cs="Times New Roman"/>
          <w:sz w:val="28"/>
          <w:szCs w:val="28"/>
          <w:lang w:val="uk-UA"/>
        </w:rPr>
        <w:t xml:space="preserve"> Н.М., Остапець А.І. Інформатика і комп’ютерна техніка. Навчальний посібник. – Київ: Центр навчальної літератури, 2006. – 568 с.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>Добринін С. В.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Комп’ютер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основи : Навчальний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, ХНУ ім. В.Н. </w:t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>, 2008. - 236 с.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Немюгин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 С.А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TurboPascal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С-Пб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>: 2003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Гусева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 А.И.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Учимсяп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рограммироватьTurboPascal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7.0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Москва: </w:t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Диалог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 МИФИ, 2003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 Кудрявцев Л.Д.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Математическийанализ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>, т. 1, 2, 3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D62E5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 школа. 1970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Default="0036351C" w:rsidP="00DB26FB">
      <w:pPr>
        <w:spacing w:line="264" w:lineRule="auto"/>
        <w:rPr>
          <w:sz w:val="28"/>
          <w:szCs w:val="28"/>
          <w:lang w:val="uk-UA"/>
        </w:rPr>
      </w:pPr>
    </w:p>
    <w:p w:rsidR="00B60651" w:rsidRPr="00B60651" w:rsidRDefault="00B60651" w:rsidP="00B60651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Затверджено на  засіданні Приймальної комісії. </w:t>
      </w:r>
    </w:p>
    <w:p w:rsidR="00B60651" w:rsidRPr="00B60651" w:rsidRDefault="00B60651" w:rsidP="00B60651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Протокол № ____ від     «___»__________ 20__ р.</w:t>
      </w:r>
    </w:p>
    <w:p w:rsidR="00B60651" w:rsidRPr="00B60651" w:rsidRDefault="00B60651" w:rsidP="00B60651">
      <w:pPr>
        <w:spacing w:line="264" w:lineRule="auto"/>
        <w:rPr>
          <w:rFonts w:cs="Times New Roman"/>
          <w:sz w:val="28"/>
          <w:szCs w:val="28"/>
          <w:lang w:val="uk-UA"/>
        </w:rPr>
      </w:pPr>
    </w:p>
    <w:p w:rsidR="00B60651" w:rsidRPr="00B60651" w:rsidRDefault="00B60651" w:rsidP="00B60651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Голова фахової атестаційної </w:t>
      </w:r>
    </w:p>
    <w:p w:rsidR="00B60651" w:rsidRPr="00B60651" w:rsidRDefault="00B60651" w:rsidP="00B60651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Комісії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lang w:val="uk-UA" w:bidi="hi-IN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lang w:val="uk-UA" w:bidi="hi-IN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u w:val="single"/>
          <w:lang w:val="uk-UA" w:bidi="hi-IN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u w:val="single"/>
          <w:lang w:val="uk-UA" w:bidi="hi-IN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u w:val="single"/>
          <w:lang w:val="uk-UA" w:bidi="hi-IN"/>
        </w:rPr>
        <w:tab/>
        <w:t xml:space="preserve">   </w:t>
      </w:r>
      <w:r w:rsidRPr="00B60651">
        <w:rPr>
          <w:rFonts w:ascii="Times New Roman" w:hAnsi="Times New Roman" w:cs="Times New Roman"/>
          <w:color w:val="00000A"/>
          <w:sz w:val="28"/>
          <w:szCs w:val="28"/>
          <w:lang w:val="uk-UA" w:bidi="hi-IN"/>
        </w:rPr>
        <w:t xml:space="preserve">   М. В. Ткачук</w:t>
      </w:r>
    </w:p>
    <w:p w:rsidR="0036351C" w:rsidRPr="00692F27" w:rsidRDefault="0036351C" w:rsidP="00692F27">
      <w:pPr>
        <w:spacing w:after="0" w:line="36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sectPr w:rsidR="0036351C" w:rsidRPr="00692F27" w:rsidSect="0077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8E6"/>
    <w:multiLevelType w:val="hybridMultilevel"/>
    <w:tmpl w:val="39F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09B8"/>
    <w:multiLevelType w:val="hybridMultilevel"/>
    <w:tmpl w:val="39F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4803"/>
    <w:multiLevelType w:val="hybridMultilevel"/>
    <w:tmpl w:val="C024AF38"/>
    <w:lvl w:ilvl="0" w:tplc="F3D011D8">
      <w:start w:val="1"/>
      <w:numFmt w:val="decimal"/>
      <w:suff w:val="space"/>
      <w:lvlText w:val="%1."/>
      <w:lvlJc w:val="left"/>
      <w:pPr>
        <w:ind w:left="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99C"/>
    <w:rsid w:val="000032BD"/>
    <w:rsid w:val="00015D5E"/>
    <w:rsid w:val="000A699C"/>
    <w:rsid w:val="000C5F9D"/>
    <w:rsid w:val="000E5139"/>
    <w:rsid w:val="001353BA"/>
    <w:rsid w:val="00156AC2"/>
    <w:rsid w:val="00186C00"/>
    <w:rsid w:val="001B31FE"/>
    <w:rsid w:val="002A5625"/>
    <w:rsid w:val="0036351C"/>
    <w:rsid w:val="003F6F30"/>
    <w:rsid w:val="00456479"/>
    <w:rsid w:val="005A7C4C"/>
    <w:rsid w:val="005E7A10"/>
    <w:rsid w:val="005F570A"/>
    <w:rsid w:val="006102E9"/>
    <w:rsid w:val="006472DA"/>
    <w:rsid w:val="00671772"/>
    <w:rsid w:val="00692F27"/>
    <w:rsid w:val="006A7E21"/>
    <w:rsid w:val="006C372C"/>
    <w:rsid w:val="007023DB"/>
    <w:rsid w:val="00712455"/>
    <w:rsid w:val="0071307C"/>
    <w:rsid w:val="00747D55"/>
    <w:rsid w:val="0076733C"/>
    <w:rsid w:val="00773398"/>
    <w:rsid w:val="007D62E5"/>
    <w:rsid w:val="007F44A4"/>
    <w:rsid w:val="009116DE"/>
    <w:rsid w:val="00915CC0"/>
    <w:rsid w:val="009C316E"/>
    <w:rsid w:val="00A53FB3"/>
    <w:rsid w:val="00A56FC6"/>
    <w:rsid w:val="00A8215D"/>
    <w:rsid w:val="00AA4F6E"/>
    <w:rsid w:val="00AD73C9"/>
    <w:rsid w:val="00B47A40"/>
    <w:rsid w:val="00B60651"/>
    <w:rsid w:val="00C25953"/>
    <w:rsid w:val="00C35CAD"/>
    <w:rsid w:val="00C804BE"/>
    <w:rsid w:val="00C80D6B"/>
    <w:rsid w:val="00CA178A"/>
    <w:rsid w:val="00D62923"/>
    <w:rsid w:val="00DB26FB"/>
    <w:rsid w:val="00E21CCD"/>
    <w:rsid w:val="00E41FFF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B606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99C"/>
    <w:pPr>
      <w:ind w:left="720"/>
    </w:pPr>
  </w:style>
  <w:style w:type="paragraph" w:styleId="a4">
    <w:name w:val="Body Text"/>
    <w:basedOn w:val="a"/>
    <w:link w:val="a5"/>
    <w:uiPriority w:val="99"/>
    <w:rsid w:val="00DB26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B26FB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5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56F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065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882</Words>
  <Characters>5031</Characters>
  <Application>Microsoft Office Word</Application>
  <DocSecurity>0</DocSecurity>
  <Lines>41</Lines>
  <Paragraphs>11</Paragraphs>
  <ScaleCrop>false</ScaleCrop>
  <Company>CSD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MOV</dc:creator>
  <cp:keywords/>
  <dc:description/>
  <cp:lastModifiedBy>FKN-538-01</cp:lastModifiedBy>
  <cp:revision>6</cp:revision>
  <cp:lastPrinted>2017-04-07T08:01:00Z</cp:lastPrinted>
  <dcterms:created xsi:type="dcterms:W3CDTF">2018-01-12T12:00:00Z</dcterms:created>
  <dcterms:modified xsi:type="dcterms:W3CDTF">2019-05-13T11:39:00Z</dcterms:modified>
</cp:coreProperties>
</file>